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9A15F3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2200E2">
        <w:rPr>
          <w:rFonts w:ascii="Arial" w:eastAsiaTheme="minorEastAsia" w:hAnsi="Arial" w:cs="Arial"/>
          <w:b/>
          <w:sz w:val="24"/>
          <w:szCs w:val="24"/>
          <w:lang w:eastAsia="zh-CN"/>
        </w:rPr>
        <w:t>5</w:t>
      </w:r>
      <w:r w:rsidR="00856206">
        <w:rPr>
          <w:rFonts w:ascii="Arial" w:eastAsiaTheme="minorEastAsia" w:hAnsi="Arial" w:cs="Arial" w:hint="eastAsia"/>
          <w:b/>
          <w:sz w:val="24"/>
          <w:szCs w:val="24"/>
          <w:lang w:eastAsia="zh-CN"/>
        </w:rPr>
        <w:t>-</w:t>
      </w:r>
      <w:r w:rsidR="002C20F1">
        <w:rPr>
          <w:rFonts w:ascii="Arial" w:eastAsiaTheme="minorEastAsia" w:hAnsi="Arial" w:cs="Arial" w:hint="eastAsia"/>
          <w:b/>
          <w:sz w:val="24"/>
          <w:szCs w:val="24"/>
          <w:lang w:eastAsia="zh-CN"/>
        </w:rPr>
        <w:t>e</w:t>
      </w:r>
      <w:r w:rsidR="003260D7">
        <w:rPr>
          <w:rFonts w:ascii="Arial" w:eastAsia="MS Mincho" w:hAnsi="Arial" w:cs="Arial" w:hint="eastAsia"/>
          <w:b/>
          <w:sz w:val="24"/>
          <w:szCs w:val="24"/>
          <w:lang w:eastAsia="zh-CN"/>
        </w:rPr>
        <w:t xml:space="preserve">                       </w:t>
      </w:r>
      <w:r w:rsidR="00CA7E6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sidRPr="00943661">
        <w:rPr>
          <w:rFonts w:asciiTheme="minorEastAsia" w:eastAsiaTheme="minorEastAsia" w:hAnsiTheme="minorEastAsia" w:cs="Arial" w:hint="eastAsia"/>
          <w:b/>
          <w:color w:val="FF0000"/>
          <w:sz w:val="24"/>
          <w:szCs w:val="24"/>
          <w:lang w:eastAsia="zh-CN"/>
        </w:rPr>
        <w:t xml:space="preserve"> </w:t>
      </w:r>
      <w:r w:rsidR="0090791C" w:rsidRPr="005C4AD9">
        <w:rPr>
          <w:rFonts w:ascii="Arial" w:eastAsiaTheme="minorEastAsia" w:hAnsi="Arial" w:cs="Arial"/>
          <w:b/>
          <w:sz w:val="24"/>
          <w:szCs w:val="24"/>
          <w:lang w:eastAsia="zh-CN"/>
        </w:rPr>
        <w:t>R4-2006317</w:t>
      </w:r>
      <w:r w:rsidRPr="0090791C">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0CD4FFA0" w:rsidR="00915D73" w:rsidRPr="00915D73" w:rsidRDefault="00856206" w:rsidP="00915D73">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sidR="002C20F1">
        <w:rPr>
          <w:rFonts w:ascii="Arial" w:eastAsiaTheme="minorEastAsia" w:hAnsi="Arial" w:cs="Arial" w:hint="eastAsia"/>
          <w:b/>
          <w:sz w:val="24"/>
          <w:szCs w:val="24"/>
          <w:lang w:eastAsia="zh-CN"/>
        </w:rPr>
        <w:t xml:space="preserve"> </w:t>
      </w:r>
      <w:r w:rsidR="002200E2">
        <w:rPr>
          <w:rFonts w:ascii="Arial" w:eastAsiaTheme="minorEastAsia" w:hAnsi="Arial" w:cs="Arial"/>
          <w:b/>
          <w:sz w:val="24"/>
          <w:szCs w:val="24"/>
          <w:lang w:eastAsia="zh-CN"/>
        </w:rPr>
        <w:t>25</w:t>
      </w:r>
      <w:r w:rsidR="009C72E9" w:rsidRPr="009C72E9">
        <w:rPr>
          <w:rFonts w:ascii="Arial" w:eastAsiaTheme="minorEastAsia" w:hAnsi="Arial" w:cs="Arial"/>
          <w:b/>
          <w:sz w:val="24"/>
          <w:szCs w:val="24"/>
          <w:vertAlign w:val="superscript"/>
          <w:lang w:eastAsia="zh-CN"/>
        </w:rPr>
        <w:t>th</w:t>
      </w:r>
      <w:r w:rsidR="009C72E9">
        <w:rPr>
          <w:rFonts w:ascii="Arial" w:eastAsiaTheme="minorEastAsia" w:hAnsi="Arial" w:cs="Arial"/>
          <w:b/>
          <w:sz w:val="24"/>
          <w:szCs w:val="24"/>
          <w:lang w:eastAsia="zh-CN"/>
        </w:rPr>
        <w:t xml:space="preserve"> </w:t>
      </w:r>
      <w:r w:rsidR="002200E2">
        <w:rPr>
          <w:rFonts w:ascii="Arial" w:eastAsiaTheme="minorEastAsia" w:hAnsi="Arial" w:cs="Arial"/>
          <w:b/>
          <w:sz w:val="24"/>
          <w:szCs w:val="24"/>
          <w:lang w:eastAsia="zh-CN"/>
        </w:rPr>
        <w:t>May</w:t>
      </w:r>
      <w:r w:rsidR="009C72E9">
        <w:rPr>
          <w:rFonts w:ascii="Arial" w:eastAsiaTheme="minorEastAsia" w:hAnsi="Arial" w:cs="Arial"/>
          <w:b/>
          <w:sz w:val="24"/>
          <w:szCs w:val="24"/>
          <w:lang w:eastAsia="zh-CN"/>
        </w:rPr>
        <w:t>-</w:t>
      </w:r>
      <w:r w:rsidR="002200E2">
        <w:rPr>
          <w:rFonts w:ascii="Arial" w:eastAsiaTheme="minorEastAsia" w:hAnsi="Arial" w:cs="Arial"/>
          <w:b/>
          <w:sz w:val="24"/>
          <w:szCs w:val="24"/>
          <w:lang w:eastAsia="zh-CN"/>
        </w:rPr>
        <w:t>5</w:t>
      </w:r>
      <w:r w:rsidR="009C72E9" w:rsidRPr="009C72E9">
        <w:rPr>
          <w:rFonts w:ascii="Arial" w:eastAsiaTheme="minorEastAsia" w:hAnsi="Arial" w:cs="Arial"/>
          <w:b/>
          <w:sz w:val="24"/>
          <w:szCs w:val="24"/>
          <w:vertAlign w:val="superscript"/>
          <w:lang w:eastAsia="zh-CN"/>
        </w:rPr>
        <w:t>th</w:t>
      </w:r>
      <w:r w:rsidR="009C72E9">
        <w:rPr>
          <w:rFonts w:ascii="Arial" w:eastAsiaTheme="minorEastAsia" w:hAnsi="Arial" w:cs="Arial"/>
          <w:b/>
          <w:sz w:val="24"/>
          <w:szCs w:val="24"/>
          <w:lang w:eastAsia="zh-CN"/>
        </w:rPr>
        <w:t xml:space="preserve"> </w:t>
      </w:r>
      <w:r w:rsidR="002200E2">
        <w:rPr>
          <w:rFonts w:ascii="Arial" w:eastAsiaTheme="minorEastAsia" w:hAnsi="Arial" w:cs="Arial"/>
          <w:b/>
          <w:sz w:val="24"/>
          <w:szCs w:val="24"/>
          <w:lang w:eastAsia="zh-CN"/>
        </w:rPr>
        <w:t>June</w:t>
      </w:r>
      <w:r w:rsidR="009C72E9">
        <w:rPr>
          <w:rFonts w:ascii="Arial" w:eastAsiaTheme="minorEastAsia" w:hAnsi="Arial" w:cs="Arial"/>
          <w:b/>
          <w:sz w:val="24"/>
          <w:szCs w:val="24"/>
          <w:lang w:eastAsia="zh-CN"/>
        </w:rPr>
        <w:t>, 2020</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3F477441" w:rsidR="00915D73" w:rsidRPr="0090791C"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0791C">
        <w:rPr>
          <w:rFonts w:ascii="Arial" w:hAnsi="Arial" w:cs="Arial"/>
          <w:color w:val="000000"/>
          <w:sz w:val="16"/>
          <w:szCs w:val="16"/>
        </w:rPr>
        <w:t>Simulation results for PMI test cases with Rel-16 Type II codebook</w:t>
      </w:r>
    </w:p>
    <w:p w14:paraId="08CE26BB" w14:textId="39285EC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A7E68">
        <w:rPr>
          <w:rFonts w:ascii="Arial" w:eastAsiaTheme="minorEastAsia" w:hAnsi="Arial" w:cs="Arial"/>
          <w:color w:val="000000"/>
          <w:sz w:val="22"/>
          <w:lang w:eastAsia="zh-CN"/>
        </w:rPr>
        <w:t>6</w:t>
      </w:r>
      <w:r w:rsidR="00D00B6F">
        <w:rPr>
          <w:rFonts w:ascii="Arial" w:eastAsiaTheme="minorEastAsia" w:hAnsi="Arial" w:cs="Arial" w:hint="eastAsia"/>
          <w:color w:val="000000"/>
          <w:sz w:val="22"/>
          <w:lang w:eastAsia="zh-CN"/>
        </w:rPr>
        <w:t>.11.3.3</w:t>
      </w:r>
    </w:p>
    <w:p w14:paraId="67B0962B" w14:textId="1EC500FB" w:rsidR="00915D73" w:rsidRPr="00EA669D" w:rsidRDefault="00915D73" w:rsidP="00915D73">
      <w:pPr>
        <w:spacing w:after="120"/>
        <w:ind w:left="1985" w:hanging="1985"/>
        <w:rPr>
          <w:rFonts w:ascii="Arial" w:eastAsiaTheme="minorEastAsia" w:hAnsi="Arial" w:cs="Arial"/>
          <w:sz w:val="22"/>
          <w:lang w:eastAsia="zh-CN"/>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EA669D">
        <w:rPr>
          <w:rFonts w:ascii="Arial" w:eastAsiaTheme="minorEastAsia" w:hAnsi="Arial" w:cs="Arial" w:hint="eastAsia"/>
          <w:color w:val="000000"/>
          <w:sz w:val="22"/>
          <w:lang w:eastAsia="zh-CN"/>
        </w:rPr>
        <w:t>Discussion</w:t>
      </w:r>
    </w:p>
    <w:p w14:paraId="4A0AE149" w14:textId="4268E307" w:rsidR="005D7AF8" w:rsidRDefault="00915D73" w:rsidP="00235886">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1E6DB0A9" w14:textId="1CEA92AC" w:rsidR="007029A0" w:rsidRDefault="007029A0" w:rsidP="007029A0">
      <w:pPr>
        <w:spacing w:after="0"/>
        <w:rPr>
          <w:rFonts w:asciiTheme="minorHAnsi" w:hAnsiTheme="minorHAnsi" w:cstheme="minorHAnsi"/>
        </w:rPr>
      </w:pPr>
      <w:r>
        <w:rPr>
          <w:rFonts w:asciiTheme="minorHAnsi" w:hAnsiTheme="minorHAnsi" w:cstheme="minorHAnsi"/>
        </w:rPr>
        <w:t>In RAN4 94</w:t>
      </w:r>
      <w:r w:rsidR="009D32E5">
        <w:rPr>
          <w:rFonts w:asciiTheme="minorHAnsi" w:hAnsiTheme="minorHAnsi" w:cstheme="minorHAnsi"/>
        </w:rPr>
        <w:t>bis</w:t>
      </w:r>
      <w:r>
        <w:rPr>
          <w:rFonts w:asciiTheme="minorHAnsi" w:hAnsiTheme="minorHAnsi" w:cstheme="minorHAnsi"/>
        </w:rPr>
        <w:t xml:space="preserve">-e meeting, </w:t>
      </w:r>
      <w:r w:rsidR="009D32E5">
        <w:rPr>
          <w:rFonts w:asciiTheme="minorHAnsi" w:hAnsiTheme="minorHAnsi" w:cstheme="minorHAnsi"/>
        </w:rPr>
        <w:t xml:space="preserve">a WF for Rel-16 enhanced type II </w:t>
      </w:r>
      <w:r w:rsidRPr="007029A0">
        <w:rPr>
          <w:rFonts w:asciiTheme="minorHAnsi" w:hAnsiTheme="minorHAnsi" w:cstheme="minorHAnsi"/>
        </w:rPr>
        <w:t xml:space="preserve">was approved </w:t>
      </w:r>
      <w:r w:rsidR="00A44CAC">
        <w:rPr>
          <w:rFonts w:asciiTheme="minorHAnsi" w:hAnsiTheme="minorHAnsi" w:cstheme="minorHAnsi"/>
        </w:rPr>
        <w:t>in [1]</w:t>
      </w:r>
      <w:r w:rsidRPr="007029A0">
        <w:rPr>
          <w:rFonts w:asciiTheme="minorHAnsi" w:hAnsiTheme="minorHAnsi" w:cstheme="minorHAnsi"/>
        </w:rPr>
        <w:t>, with the following agreements achieved:</w:t>
      </w:r>
    </w:p>
    <w:p w14:paraId="0CE239B1"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lang w:val="sv-SE"/>
        </w:rPr>
        <w:t>Test setup:</w:t>
      </w:r>
    </w:p>
    <w:p w14:paraId="5DCBFE36"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lang w:val="sv-SE"/>
        </w:rPr>
        <w:t>Option 1: Use SU-MIMO test setup as baseline scenario</w:t>
      </w:r>
    </w:p>
    <w:p w14:paraId="75E45650"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lang w:val="sv-SE"/>
        </w:rPr>
        <w:t>Option 2: MU-MIMO test setup</w:t>
      </w:r>
    </w:p>
    <w:p w14:paraId="53D043E1" w14:textId="77777777" w:rsidR="008A516B" w:rsidRPr="00C8280D" w:rsidRDefault="0020390D" w:rsidP="00C8280D">
      <w:pPr>
        <w:numPr>
          <w:ilvl w:val="2"/>
          <w:numId w:val="28"/>
        </w:numPr>
        <w:spacing w:after="0"/>
        <w:rPr>
          <w:rFonts w:asciiTheme="minorHAnsi" w:hAnsiTheme="minorHAnsi" w:cstheme="minorHAnsi"/>
        </w:rPr>
      </w:pPr>
      <w:r w:rsidRPr="00C8280D">
        <w:rPr>
          <w:rFonts w:asciiTheme="minorHAnsi" w:hAnsiTheme="minorHAnsi" w:cstheme="minorHAnsi"/>
          <w:lang w:val="sv-SE"/>
        </w:rPr>
        <w:t>Option 2a: if needed, discuss under TEI-15</w:t>
      </w:r>
    </w:p>
    <w:p w14:paraId="6BC19219"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Number of CSI-RS ports:</w:t>
      </w:r>
    </w:p>
    <w:p w14:paraId="7C0EB1AE"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1: 16 ports with (N1,N2) = (4,2) and (O1,O2)=(4,4)</w:t>
      </w:r>
    </w:p>
    <w:p w14:paraId="5AC34FED"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2 : 32 ports with (N1,N2) = (4,4) and (O1,O2)=(4,4)</w:t>
      </w:r>
    </w:p>
    <w:p w14:paraId="11DE30B6"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Number of PMI Sub-bands per CQI Sub-band</w:t>
      </w:r>
    </w:p>
    <w:p w14:paraId="13FF6207"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1: R = 1</w:t>
      </w:r>
    </w:p>
    <w:p w14:paraId="47606AF4"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2: R = 2</w:t>
      </w:r>
    </w:p>
    <w:p w14:paraId="51404442"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 xml:space="preserve">Codebook parameter configuration </w:t>
      </w:r>
    </w:p>
    <w:p w14:paraId="29876A06"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 xml:space="preserve">Option 1: paramCombination-r16: 6, with L =4, </w:t>
      </w:r>
      <w:r w:rsidRPr="00C8280D">
        <w:rPr>
          <w:rFonts w:asciiTheme="minorHAnsi" w:hAnsiTheme="minorHAnsi" w:cstheme="minorHAnsi"/>
          <w:i/>
          <w:iCs/>
        </w:rPr>
        <w:t>p</w:t>
      </w:r>
      <w:r w:rsidRPr="00C8280D">
        <w:rPr>
          <w:rFonts w:asciiTheme="minorHAnsi" w:hAnsiTheme="minorHAnsi" w:cstheme="minorHAnsi"/>
          <w:i/>
          <w:iCs/>
          <w:vertAlign w:val="subscript"/>
          <w:lang w:val="el-GR"/>
        </w:rPr>
        <w:t>ν</w:t>
      </w:r>
      <w:r w:rsidRPr="00C8280D">
        <w:rPr>
          <w:rFonts w:asciiTheme="minorHAnsi" w:hAnsiTheme="minorHAnsi" w:cstheme="minorHAnsi"/>
        </w:rPr>
        <w:t xml:space="preserve"> =1/2, </w:t>
      </w:r>
      <w:r w:rsidRPr="00C8280D">
        <w:rPr>
          <w:rFonts w:asciiTheme="minorHAnsi" w:hAnsiTheme="minorHAnsi" w:cstheme="minorHAnsi"/>
          <w:lang w:val="el-GR"/>
        </w:rPr>
        <w:t>β=1/2</w:t>
      </w:r>
      <w:r w:rsidRPr="00C8280D">
        <w:rPr>
          <w:rFonts w:asciiTheme="minorHAnsi" w:hAnsiTheme="minorHAnsi" w:cstheme="minorHAnsi"/>
        </w:rPr>
        <w:t xml:space="preserve"> as baseline</w:t>
      </w:r>
    </w:p>
    <w:p w14:paraId="4AFB3E0C"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Other options not precluded</w:t>
      </w:r>
    </w:p>
    <w:p w14:paraId="23883258"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Define requirements only for sub-band PMI reporting.</w:t>
      </w:r>
    </w:p>
    <w:p w14:paraId="3B002798"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Sub-band Size:</w:t>
      </w:r>
    </w:p>
    <w:p w14:paraId="0FFBD2F4"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1:</w:t>
      </w:r>
    </w:p>
    <w:p w14:paraId="4AD8A139" w14:textId="77777777" w:rsidR="008A516B" w:rsidRPr="00C8280D" w:rsidRDefault="0020390D" w:rsidP="00C8280D">
      <w:pPr>
        <w:numPr>
          <w:ilvl w:val="2"/>
          <w:numId w:val="28"/>
        </w:numPr>
        <w:spacing w:after="0"/>
        <w:rPr>
          <w:rFonts w:asciiTheme="minorHAnsi" w:hAnsiTheme="minorHAnsi" w:cstheme="minorHAnsi"/>
        </w:rPr>
      </w:pPr>
      <w:r w:rsidRPr="00C8280D">
        <w:rPr>
          <w:rFonts w:asciiTheme="minorHAnsi" w:hAnsiTheme="minorHAnsi" w:cstheme="minorHAnsi"/>
        </w:rPr>
        <w:t>4 for FDD with 15kHz SCS, 10MHz CBW</w:t>
      </w:r>
    </w:p>
    <w:p w14:paraId="73ADE597" w14:textId="77777777" w:rsidR="008A516B" w:rsidRPr="00C8280D" w:rsidRDefault="0020390D" w:rsidP="00C8280D">
      <w:pPr>
        <w:numPr>
          <w:ilvl w:val="2"/>
          <w:numId w:val="28"/>
        </w:numPr>
        <w:spacing w:after="0"/>
        <w:rPr>
          <w:rFonts w:asciiTheme="minorHAnsi" w:hAnsiTheme="minorHAnsi" w:cstheme="minorHAnsi"/>
        </w:rPr>
      </w:pPr>
      <w:r w:rsidRPr="00C8280D">
        <w:rPr>
          <w:rFonts w:asciiTheme="minorHAnsi" w:hAnsiTheme="minorHAnsi" w:cstheme="minorHAnsi"/>
        </w:rPr>
        <w:t>8 for TDD with 30kHz SCS, 40MHz CBW</w:t>
      </w:r>
    </w:p>
    <w:p w14:paraId="714DC28C"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2: FFS</w:t>
      </w:r>
    </w:p>
    <w:p w14:paraId="116E7352"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Take beam steering approach as specified in B.2.3B.4A of TS 36.101 and</w:t>
      </w:r>
    </w:p>
    <w:p w14:paraId="554ADC2A"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1: Extend it to L &gt; 2 beams</w:t>
      </w:r>
    </w:p>
    <w:p w14:paraId="33ED2D1F"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2: Use it as it is with L = 2 beams.</w:t>
      </w:r>
    </w:p>
    <w:p w14:paraId="5CCF6139"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Channel Model</w:t>
      </w:r>
    </w:p>
    <w:p w14:paraId="1AD1AEA9"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TDLA30-5 as baseline</w:t>
      </w:r>
    </w:p>
    <w:p w14:paraId="792652E5"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Other options not precluded</w:t>
      </w:r>
    </w:p>
    <w:p w14:paraId="4E4722A9"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MIMO Correlation</w:t>
      </w:r>
    </w:p>
    <w:p w14:paraId="1A0996D2"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1: XP High</w:t>
      </w:r>
    </w:p>
    <w:p w14:paraId="7CEBBF91"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2: XP Medium</w:t>
      </w:r>
    </w:p>
    <w:p w14:paraId="7B21103D"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Down-select to one option based on simulation results in the next meeting</w:t>
      </w:r>
    </w:p>
    <w:p w14:paraId="7553C4C4"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 xml:space="preserve">MCS and Rank </w:t>
      </w:r>
    </w:p>
    <w:p w14:paraId="29B0894B"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MCS 20 (64QAM Table), Rank 2 as baseline</w:t>
      </w:r>
    </w:p>
    <w:p w14:paraId="748FBFE9"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Other options not precluded</w:t>
      </w:r>
    </w:p>
    <w:p w14:paraId="126CCBC4" w14:textId="55BB559A" w:rsidR="00C8280D" w:rsidRDefault="00C8280D" w:rsidP="00C8280D">
      <w:pPr>
        <w:numPr>
          <w:ilvl w:val="0"/>
          <w:numId w:val="28"/>
        </w:numPr>
        <w:spacing w:after="0"/>
        <w:rPr>
          <w:rFonts w:asciiTheme="minorHAnsi" w:hAnsiTheme="minorHAnsi" w:cstheme="minorHAnsi"/>
        </w:rPr>
      </w:pPr>
      <w:r>
        <w:rPr>
          <w:rFonts w:asciiTheme="minorHAnsi" w:hAnsiTheme="minorHAnsi" w:cstheme="minorHAnsi" w:hint="eastAsia"/>
          <w:lang w:eastAsia="zh-CN"/>
        </w:rPr>
        <w:t>T</w:t>
      </w:r>
      <w:r>
        <w:rPr>
          <w:rFonts w:asciiTheme="minorHAnsi" w:hAnsiTheme="minorHAnsi" w:cstheme="minorHAnsi"/>
          <w:lang w:eastAsia="zh-CN"/>
        </w:rPr>
        <w:t>est Metric for SU-MIMO</w:t>
      </w:r>
    </w:p>
    <w:p w14:paraId="449BA928" w14:textId="32EA6683" w:rsidR="00C8280D"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Relative Throughput ratio between following PMI and random PMI</w:t>
      </w:r>
    </w:p>
    <w:p w14:paraId="656B780B" w14:textId="6E58CFDB" w:rsidR="00C8280D" w:rsidRDefault="00C8280D" w:rsidP="00C8280D">
      <w:pPr>
        <w:numPr>
          <w:ilvl w:val="0"/>
          <w:numId w:val="28"/>
        </w:numPr>
        <w:spacing w:after="0"/>
        <w:rPr>
          <w:rFonts w:asciiTheme="minorHAnsi" w:hAnsiTheme="minorHAnsi" w:cstheme="minorHAnsi"/>
        </w:rPr>
      </w:pPr>
      <w:r>
        <w:rPr>
          <w:rFonts w:asciiTheme="minorHAnsi" w:hAnsiTheme="minorHAnsi" w:cstheme="minorHAnsi" w:hint="eastAsia"/>
          <w:lang w:eastAsia="zh-CN"/>
        </w:rPr>
        <w:t>T</w:t>
      </w:r>
      <w:r>
        <w:rPr>
          <w:rFonts w:asciiTheme="minorHAnsi" w:hAnsiTheme="minorHAnsi" w:cstheme="minorHAnsi"/>
          <w:lang w:eastAsia="zh-CN"/>
        </w:rPr>
        <w:t>est Metric for MU-MIMO</w:t>
      </w:r>
    </w:p>
    <w:p w14:paraId="4B5185FE"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Option 1: Relative Throughput ratio between following PMI for Rel-16 enhanced Type II and Rel-15 Type II codebook for MU-MIMO based test setup</w:t>
      </w:r>
    </w:p>
    <w:p w14:paraId="118E4049"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Other options not precluded</w:t>
      </w:r>
    </w:p>
    <w:p w14:paraId="039A86AF" w14:textId="77777777" w:rsidR="008A516B" w:rsidRPr="00C8280D" w:rsidRDefault="0020390D" w:rsidP="00C8280D">
      <w:pPr>
        <w:numPr>
          <w:ilvl w:val="0"/>
          <w:numId w:val="28"/>
        </w:numPr>
        <w:spacing w:after="0"/>
        <w:rPr>
          <w:rFonts w:asciiTheme="minorHAnsi" w:hAnsiTheme="minorHAnsi" w:cstheme="minorHAnsi"/>
        </w:rPr>
      </w:pPr>
      <w:r w:rsidRPr="00C8280D">
        <w:rPr>
          <w:rFonts w:asciiTheme="minorHAnsi" w:hAnsiTheme="minorHAnsi" w:cstheme="minorHAnsi"/>
        </w:rPr>
        <w:t>For initial simulations:</w:t>
      </w:r>
    </w:p>
    <w:p w14:paraId="5A2D8758"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Use the parameters listed in previous slides.</w:t>
      </w:r>
    </w:p>
    <w:p w14:paraId="1FAE1569" w14:textId="77777777" w:rsidR="008A516B" w:rsidRPr="00C8280D" w:rsidRDefault="0020390D" w:rsidP="00C8280D">
      <w:pPr>
        <w:numPr>
          <w:ilvl w:val="1"/>
          <w:numId w:val="28"/>
        </w:numPr>
        <w:spacing w:after="0"/>
        <w:rPr>
          <w:rFonts w:asciiTheme="minorHAnsi" w:hAnsiTheme="minorHAnsi" w:cstheme="minorHAnsi"/>
        </w:rPr>
      </w:pPr>
      <w:r w:rsidRPr="00C8280D">
        <w:rPr>
          <w:rFonts w:asciiTheme="minorHAnsi" w:hAnsiTheme="minorHAnsi" w:cstheme="minorHAnsi"/>
        </w:rPr>
        <w:t>The remaining parameters will be same as for Rel-15 Type II codebook simulation assumptions in R4-2005550</w:t>
      </w:r>
    </w:p>
    <w:p w14:paraId="6E0995B7" w14:textId="25E7EBFA" w:rsidR="009D32E5" w:rsidRPr="00700BBD" w:rsidRDefault="00927190" w:rsidP="0043063A">
      <w:pPr>
        <w:spacing w:after="0"/>
        <w:rPr>
          <w:rFonts w:asciiTheme="minorHAnsi" w:hAnsiTheme="minorHAnsi" w:cstheme="minorHAnsi"/>
        </w:rPr>
      </w:pPr>
      <w:r>
        <w:rPr>
          <w:rFonts w:asciiTheme="minorHAnsi" w:hAnsiTheme="minorHAnsi" w:cstheme="minorHAnsi"/>
        </w:rPr>
        <w:lastRenderedPageBreak/>
        <w:t xml:space="preserve">In </w:t>
      </w:r>
      <w:r w:rsidR="0043063A">
        <w:rPr>
          <w:rFonts w:asciiTheme="minorHAnsi" w:hAnsiTheme="minorHAnsi" w:cstheme="minorHAnsi"/>
        </w:rPr>
        <w:t>last meeting, we showed enhanced Type II simulation results focus on wideband reporting case, i</w:t>
      </w:r>
      <w:r w:rsidR="009D32E5">
        <w:rPr>
          <w:rFonts w:asciiTheme="minorHAnsi" w:hAnsiTheme="minorHAnsi" w:cstheme="minorHAnsi"/>
        </w:rPr>
        <w:t xml:space="preserve">n this contribution, we will present our simulation results on enhanced Type II </w:t>
      </w:r>
      <w:r w:rsidR="0043063A">
        <w:rPr>
          <w:rFonts w:asciiTheme="minorHAnsi" w:hAnsiTheme="minorHAnsi" w:cstheme="minorHAnsi"/>
        </w:rPr>
        <w:t xml:space="preserve">with </w:t>
      </w:r>
      <w:proofErr w:type="spellStart"/>
      <w:r w:rsidR="0043063A">
        <w:rPr>
          <w:rFonts w:asciiTheme="minorHAnsi" w:hAnsiTheme="minorHAnsi" w:cstheme="minorHAnsi"/>
        </w:rPr>
        <w:t>subband</w:t>
      </w:r>
      <w:proofErr w:type="spellEnd"/>
      <w:r w:rsidR="0043063A">
        <w:rPr>
          <w:rFonts w:asciiTheme="minorHAnsi" w:hAnsiTheme="minorHAnsi" w:cstheme="minorHAnsi"/>
        </w:rPr>
        <w:t xml:space="preserve"> reporting case </w:t>
      </w:r>
      <w:r w:rsidR="009D32E5">
        <w:rPr>
          <w:rFonts w:asciiTheme="minorHAnsi" w:hAnsiTheme="minorHAnsi" w:cstheme="minorHAnsi"/>
        </w:rPr>
        <w:t xml:space="preserve">and </w:t>
      </w:r>
      <w:r w:rsidR="00C8280D">
        <w:rPr>
          <w:rFonts w:asciiTheme="minorHAnsi" w:hAnsiTheme="minorHAnsi" w:cstheme="minorHAnsi"/>
        </w:rPr>
        <w:t>provide our opinions on them.</w:t>
      </w:r>
    </w:p>
    <w:p w14:paraId="166F8F3B" w14:textId="33DDBF25" w:rsidR="00327C67" w:rsidRDefault="00EA7895" w:rsidP="00327C67">
      <w:pPr>
        <w:pStyle w:val="1"/>
        <w:numPr>
          <w:ilvl w:val="0"/>
          <w:numId w:val="1"/>
        </w:numPr>
        <w:rPr>
          <w:lang w:val="en-US" w:eastAsia="zh-CN"/>
        </w:rPr>
      </w:pPr>
      <w:r>
        <w:rPr>
          <w:lang w:val="en-US" w:eastAsia="zh-CN"/>
        </w:rPr>
        <w:t>S</w:t>
      </w:r>
      <w:r w:rsidR="00327C67">
        <w:rPr>
          <w:rFonts w:hint="eastAsia"/>
          <w:lang w:val="en-US" w:eastAsia="zh-CN"/>
        </w:rPr>
        <w:t xml:space="preserve">imulation results </w:t>
      </w:r>
    </w:p>
    <w:p w14:paraId="7395A80D" w14:textId="4E716DBA" w:rsidR="00D458A5" w:rsidRPr="00D458A5" w:rsidRDefault="00D458A5" w:rsidP="00D458A5">
      <w:pPr>
        <w:rPr>
          <w:rFonts w:asciiTheme="minorHAnsi" w:hAnsiTheme="minorHAnsi" w:cstheme="minorHAnsi"/>
        </w:rPr>
      </w:pPr>
      <w:r w:rsidRPr="00D458A5">
        <w:rPr>
          <w:rFonts w:asciiTheme="minorHAnsi" w:hAnsiTheme="minorHAnsi" w:cstheme="minorHAnsi"/>
        </w:rPr>
        <w:t xml:space="preserve">In this section, </w:t>
      </w:r>
      <w:r>
        <w:rPr>
          <w:rFonts w:asciiTheme="minorHAnsi" w:hAnsiTheme="minorHAnsi" w:cstheme="minorHAnsi"/>
        </w:rPr>
        <w:t xml:space="preserve">we simulate all the cases on condition that the channel varies in multi-beam steering model including Type I CSI. </w:t>
      </w:r>
    </w:p>
    <w:p w14:paraId="1F040810" w14:textId="2A210441" w:rsidR="002F019C" w:rsidRDefault="00F62D0B" w:rsidP="009332EF">
      <w:pPr>
        <w:pStyle w:val="afe"/>
        <w:numPr>
          <w:ilvl w:val="0"/>
          <w:numId w:val="26"/>
        </w:numPr>
        <w:ind w:firstLineChars="0"/>
        <w:rPr>
          <w:rFonts w:asciiTheme="minorHAnsi" w:hAnsiTheme="minorHAnsi" w:cstheme="minorHAnsi"/>
          <w:b/>
          <w:lang w:val="en-US" w:eastAsia="zh-CN"/>
        </w:rPr>
      </w:pPr>
      <w:r>
        <w:rPr>
          <w:rFonts w:asciiTheme="minorHAnsi" w:hAnsiTheme="minorHAnsi" w:cstheme="minorHAnsi"/>
          <w:b/>
          <w:lang w:val="en-US" w:eastAsia="zh-CN"/>
        </w:rPr>
        <w:t>16x2 rank2</w:t>
      </w:r>
    </w:p>
    <w:p w14:paraId="70DBE69D" w14:textId="79AE0B4D" w:rsidR="00A55F8B" w:rsidRDefault="00A55F8B" w:rsidP="009862DC">
      <w:pPr>
        <w:pStyle w:val="afe"/>
        <w:numPr>
          <w:ilvl w:val="1"/>
          <w:numId w:val="37"/>
        </w:numPr>
        <w:ind w:firstLineChars="0"/>
        <w:rPr>
          <w:rFonts w:asciiTheme="minorHAnsi" w:hAnsiTheme="minorHAnsi" w:cstheme="minorHAnsi"/>
          <w:b/>
          <w:lang w:val="en-US" w:eastAsia="zh-CN"/>
        </w:rPr>
      </w:pPr>
      <w:r>
        <w:rPr>
          <w:rFonts w:asciiTheme="minorHAnsi" w:hAnsiTheme="minorHAnsi" w:cstheme="minorHAnsi"/>
          <w:b/>
          <w:lang w:val="en-US" w:eastAsia="zh-CN"/>
        </w:rPr>
        <w:t>XP High</w:t>
      </w:r>
    </w:p>
    <w:p w14:paraId="0C8FE398" w14:textId="194042E6" w:rsidR="009862DC" w:rsidRDefault="009862DC" w:rsidP="009862DC">
      <w:pPr>
        <w:pStyle w:val="afe"/>
        <w:ind w:left="840" w:firstLineChars="0" w:firstLine="0"/>
        <w:rPr>
          <w:rFonts w:asciiTheme="minorHAnsi" w:eastAsiaTheme="minorEastAsia" w:hAnsiTheme="minorHAnsi" w:cstheme="minorHAnsi"/>
          <w:b/>
          <w:lang w:val="en-US" w:eastAsia="zh-CN"/>
        </w:rPr>
      </w:pPr>
      <w:r w:rsidRPr="009862DC">
        <w:rPr>
          <w:rFonts w:asciiTheme="minorHAnsi" w:hAnsiTheme="minorHAnsi" w:cstheme="minorHAnsi"/>
          <w:b/>
          <w:noProof/>
          <w:lang w:val="en-US" w:eastAsia="zh-CN"/>
        </w:rPr>
        <w:drawing>
          <wp:inline distT="0" distB="0" distL="0" distR="0" wp14:anchorId="5153246E" wp14:editId="152B7395">
            <wp:extent cx="5676361" cy="255763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79899" cy="2559224"/>
                    </a:xfrm>
                    <a:prstGeom prst="rect">
                      <a:avLst/>
                    </a:prstGeom>
                  </pic:spPr>
                </pic:pic>
              </a:graphicData>
            </a:graphic>
          </wp:inline>
        </w:drawing>
      </w:r>
    </w:p>
    <w:p w14:paraId="6CFB43CD" w14:textId="26EE68DF" w:rsidR="00A03D6E" w:rsidRPr="00A03D6E" w:rsidRDefault="00A03D6E" w:rsidP="00A03D6E">
      <w:pPr>
        <w:widowControl w:val="0"/>
        <w:spacing w:after="0"/>
        <w:jc w:val="center"/>
        <w:rPr>
          <w:rFonts w:ascii="Calibri" w:hAnsi="Calibri"/>
          <w:b/>
          <w:kern w:val="2"/>
          <w:sz w:val="21"/>
          <w:lang w:eastAsia="zh-CN"/>
        </w:rPr>
      </w:pPr>
      <w:r>
        <w:rPr>
          <w:rFonts w:ascii="Calibri" w:hAnsi="Calibri"/>
          <w:b/>
          <w:kern w:val="2"/>
          <w:sz w:val="21"/>
          <w:lang w:eastAsia="zh-CN"/>
        </w:rPr>
        <w:t xml:space="preserve">                                        </w:t>
      </w:r>
      <w:r w:rsidRPr="00CE5901">
        <w:rPr>
          <w:rFonts w:ascii="Calibri" w:hAnsi="Calibri" w:hint="eastAsia"/>
          <w:b/>
          <w:kern w:val="2"/>
          <w:sz w:val="21"/>
          <w:lang w:eastAsia="zh-CN"/>
        </w:rPr>
        <w:t xml:space="preserve">Figure </w:t>
      </w:r>
      <w:r>
        <w:rPr>
          <w:rFonts w:ascii="Calibri" w:hAnsi="Calibri"/>
          <w:b/>
          <w:kern w:val="2"/>
          <w:sz w:val="21"/>
          <w:lang w:eastAsia="zh-CN"/>
        </w:rPr>
        <w:t>1</w:t>
      </w:r>
      <w:r w:rsidRPr="00CE5901">
        <w:rPr>
          <w:rFonts w:ascii="Calibri" w:hAnsi="Calibri"/>
          <w:b/>
          <w:kern w:val="2"/>
          <w:sz w:val="21"/>
          <w:lang w:eastAsia="zh-CN"/>
        </w:rPr>
        <w:t>:</w:t>
      </w:r>
      <w:r w:rsidRPr="00CE5901">
        <w:rPr>
          <w:rFonts w:ascii="Calibri" w:hAnsi="Calibri" w:hint="eastAsia"/>
          <w:b/>
          <w:kern w:val="2"/>
          <w:sz w:val="21"/>
          <w:lang w:eastAsia="zh-CN"/>
        </w:rPr>
        <w:t xml:space="preserve"> </w:t>
      </w:r>
      <w:r>
        <w:rPr>
          <w:rFonts w:ascii="Calibri" w:hAnsi="Calibri"/>
          <w:b/>
          <w:kern w:val="2"/>
          <w:sz w:val="21"/>
          <w:lang w:eastAsia="zh-CN"/>
        </w:rPr>
        <w:t>Throughput performance for 16x2 rank2 under XP High correlation channel</w:t>
      </w:r>
    </w:p>
    <w:p w14:paraId="24F46F54" w14:textId="5C908635" w:rsidR="00A55F8B" w:rsidRDefault="00A55F8B" w:rsidP="009862DC">
      <w:pPr>
        <w:pStyle w:val="afe"/>
        <w:numPr>
          <w:ilvl w:val="1"/>
          <w:numId w:val="37"/>
        </w:numPr>
        <w:ind w:firstLineChars="0"/>
        <w:rPr>
          <w:rFonts w:asciiTheme="minorHAnsi" w:hAnsiTheme="minorHAnsi" w:cstheme="minorHAnsi"/>
          <w:b/>
          <w:lang w:val="en-US" w:eastAsia="zh-CN"/>
        </w:rPr>
      </w:pPr>
      <w:r>
        <w:rPr>
          <w:rFonts w:asciiTheme="minorHAnsi" w:hAnsiTheme="minorHAnsi" w:cstheme="minorHAnsi"/>
          <w:b/>
          <w:lang w:val="en-US" w:eastAsia="zh-CN"/>
        </w:rPr>
        <w:t>XP Medium</w:t>
      </w:r>
    </w:p>
    <w:p w14:paraId="4CD93B3B" w14:textId="3B35B888" w:rsidR="005B19ED" w:rsidRDefault="00735AEB" w:rsidP="00735AEB">
      <w:pPr>
        <w:ind w:left="904" w:hangingChars="450" w:hanging="904"/>
        <w:rPr>
          <w:rFonts w:asciiTheme="minorHAnsi" w:hAnsiTheme="minorHAnsi" w:cstheme="minorHAnsi"/>
          <w:b/>
          <w:lang w:val="en-US" w:eastAsia="zh-CN"/>
        </w:rPr>
      </w:pPr>
      <w:r>
        <w:rPr>
          <w:rFonts w:asciiTheme="minorHAnsi" w:hAnsiTheme="minorHAnsi" w:cstheme="minorHAnsi" w:hint="eastAsia"/>
          <w:b/>
          <w:lang w:val="en-US" w:eastAsia="zh-CN"/>
        </w:rPr>
        <w:t xml:space="preserve"> </w:t>
      </w:r>
      <w:r>
        <w:rPr>
          <w:rFonts w:asciiTheme="minorHAnsi" w:hAnsiTheme="minorHAnsi" w:cstheme="minorHAnsi"/>
          <w:b/>
          <w:lang w:val="en-US" w:eastAsia="zh-CN"/>
        </w:rPr>
        <w:t xml:space="preserve">                   </w:t>
      </w:r>
      <w:r w:rsidRPr="00735AEB">
        <w:rPr>
          <w:rFonts w:asciiTheme="minorHAnsi" w:hAnsiTheme="minorHAnsi" w:cstheme="minorHAnsi"/>
          <w:b/>
          <w:noProof/>
          <w:lang w:val="en-US" w:eastAsia="zh-CN"/>
        </w:rPr>
        <w:drawing>
          <wp:inline distT="0" distB="0" distL="0" distR="0" wp14:anchorId="764D8422" wp14:editId="29A1D995">
            <wp:extent cx="5670022" cy="2677101"/>
            <wp:effectExtent l="0" t="0" r="698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3358" cy="2711726"/>
                    </a:xfrm>
                    <a:prstGeom prst="rect">
                      <a:avLst/>
                    </a:prstGeom>
                  </pic:spPr>
                </pic:pic>
              </a:graphicData>
            </a:graphic>
          </wp:inline>
        </w:drawing>
      </w:r>
    </w:p>
    <w:p w14:paraId="16AE62D6" w14:textId="77777777" w:rsidR="00A03D6E" w:rsidRDefault="00A03D6E" w:rsidP="00A03D6E">
      <w:pPr>
        <w:pStyle w:val="afe"/>
        <w:ind w:left="420" w:firstLineChars="700" w:firstLine="1476"/>
        <w:rPr>
          <w:rFonts w:asciiTheme="minorHAnsi" w:hAnsiTheme="minorHAnsi" w:cstheme="minorHAnsi"/>
          <w:b/>
          <w:lang w:val="en-US" w:eastAsia="zh-CN"/>
        </w:rPr>
      </w:pPr>
      <w:r w:rsidRPr="00CE5901">
        <w:rPr>
          <w:rFonts w:ascii="Calibri" w:hAnsi="Calibri" w:hint="eastAsia"/>
          <w:b/>
          <w:kern w:val="2"/>
          <w:sz w:val="21"/>
          <w:lang w:eastAsia="zh-CN"/>
        </w:rPr>
        <w:t xml:space="preserve">Figure </w:t>
      </w:r>
      <w:r>
        <w:rPr>
          <w:rFonts w:ascii="Calibri" w:hAnsi="Calibri"/>
          <w:b/>
          <w:kern w:val="2"/>
          <w:sz w:val="21"/>
          <w:lang w:eastAsia="zh-CN"/>
        </w:rPr>
        <w:t>2</w:t>
      </w:r>
      <w:r w:rsidRPr="00CE5901">
        <w:rPr>
          <w:rFonts w:ascii="Calibri" w:hAnsi="Calibri"/>
          <w:b/>
          <w:kern w:val="2"/>
          <w:sz w:val="21"/>
          <w:lang w:eastAsia="zh-CN"/>
        </w:rPr>
        <w:t>:</w:t>
      </w:r>
      <w:r w:rsidRPr="00CE5901">
        <w:rPr>
          <w:rFonts w:ascii="Calibri" w:hAnsi="Calibri" w:hint="eastAsia"/>
          <w:b/>
          <w:kern w:val="2"/>
          <w:sz w:val="21"/>
          <w:lang w:eastAsia="zh-CN"/>
        </w:rPr>
        <w:t xml:space="preserve"> </w:t>
      </w:r>
      <w:r>
        <w:rPr>
          <w:rFonts w:ascii="Calibri" w:hAnsi="Calibri"/>
          <w:b/>
          <w:kern w:val="2"/>
          <w:sz w:val="21"/>
          <w:lang w:eastAsia="zh-CN"/>
        </w:rPr>
        <w:t>Throughput performance for 16x2 rank2 under XP Medium correlation channel</w:t>
      </w:r>
      <w:r>
        <w:rPr>
          <w:rFonts w:asciiTheme="minorHAnsi" w:hAnsiTheme="minorHAnsi" w:cstheme="minorHAnsi"/>
          <w:b/>
          <w:lang w:val="en-US" w:eastAsia="zh-CN"/>
        </w:rPr>
        <w:t xml:space="preserve"> </w:t>
      </w:r>
    </w:p>
    <w:p w14:paraId="7E94DD4B" w14:textId="3B125B8C" w:rsidR="00327C67" w:rsidRPr="009377F6" w:rsidRDefault="00F62D0B" w:rsidP="00A03D6E">
      <w:pPr>
        <w:pStyle w:val="afe"/>
        <w:numPr>
          <w:ilvl w:val="0"/>
          <w:numId w:val="26"/>
        </w:numPr>
        <w:ind w:firstLineChars="0"/>
        <w:rPr>
          <w:rFonts w:asciiTheme="minorHAnsi" w:hAnsiTheme="minorHAnsi" w:cstheme="minorHAnsi"/>
          <w:b/>
          <w:lang w:val="en-US" w:eastAsia="zh-CN"/>
        </w:rPr>
      </w:pPr>
      <w:r>
        <w:rPr>
          <w:rFonts w:asciiTheme="minorHAnsi" w:hAnsiTheme="minorHAnsi" w:cstheme="minorHAnsi"/>
          <w:b/>
          <w:lang w:val="en-US" w:eastAsia="zh-CN"/>
        </w:rPr>
        <w:t>32x2 rank2</w:t>
      </w:r>
    </w:p>
    <w:p w14:paraId="7988CCC5" w14:textId="23ABA45E" w:rsidR="00327C67" w:rsidRDefault="00A95416" w:rsidP="00CE5901">
      <w:pPr>
        <w:widowControl w:val="0"/>
        <w:spacing w:after="0"/>
        <w:jc w:val="center"/>
        <w:rPr>
          <w:rFonts w:ascii="Calibri" w:hAnsi="Calibri"/>
          <w:kern w:val="2"/>
          <w:sz w:val="21"/>
          <w:lang w:eastAsia="zh-CN"/>
        </w:rPr>
      </w:pPr>
      <w:r w:rsidRPr="00A95416">
        <w:rPr>
          <w:rFonts w:ascii="Calibri" w:hAnsi="Calibri"/>
          <w:noProof/>
          <w:kern w:val="2"/>
          <w:sz w:val="21"/>
          <w:lang w:val="en-US" w:eastAsia="zh-CN"/>
        </w:rPr>
        <w:lastRenderedPageBreak/>
        <w:drawing>
          <wp:inline distT="0" distB="0" distL="0" distR="0" wp14:anchorId="0ACD6319" wp14:editId="7A868842">
            <wp:extent cx="6122035" cy="2839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839085"/>
                    </a:xfrm>
                    <a:prstGeom prst="rect">
                      <a:avLst/>
                    </a:prstGeom>
                  </pic:spPr>
                </pic:pic>
              </a:graphicData>
            </a:graphic>
          </wp:inline>
        </w:drawing>
      </w:r>
    </w:p>
    <w:p w14:paraId="677BBE74" w14:textId="1B92DAE6" w:rsidR="00327C67" w:rsidRPr="00CE5901" w:rsidRDefault="00327C67" w:rsidP="00327C67">
      <w:pPr>
        <w:widowControl w:val="0"/>
        <w:spacing w:after="0"/>
        <w:jc w:val="center"/>
        <w:rPr>
          <w:rFonts w:ascii="Calibri" w:hAnsi="Calibri"/>
          <w:b/>
          <w:kern w:val="2"/>
          <w:sz w:val="21"/>
          <w:lang w:eastAsia="zh-CN"/>
        </w:rPr>
      </w:pPr>
      <w:r w:rsidRPr="00CE5901">
        <w:rPr>
          <w:rFonts w:ascii="Calibri" w:hAnsi="Calibri" w:hint="eastAsia"/>
          <w:b/>
          <w:kern w:val="2"/>
          <w:sz w:val="21"/>
          <w:lang w:eastAsia="zh-CN"/>
        </w:rPr>
        <w:t xml:space="preserve">Figure </w:t>
      </w:r>
      <w:r w:rsidR="00A03D6E">
        <w:rPr>
          <w:rFonts w:ascii="Calibri" w:hAnsi="Calibri"/>
          <w:b/>
          <w:kern w:val="2"/>
          <w:sz w:val="21"/>
          <w:lang w:eastAsia="zh-CN"/>
        </w:rPr>
        <w:t>3</w:t>
      </w:r>
      <w:r w:rsidR="001F6822" w:rsidRPr="00CE5901">
        <w:rPr>
          <w:rFonts w:ascii="Calibri" w:hAnsi="Calibri"/>
          <w:b/>
          <w:kern w:val="2"/>
          <w:sz w:val="21"/>
          <w:lang w:eastAsia="zh-CN"/>
        </w:rPr>
        <w:t>:</w:t>
      </w:r>
      <w:r w:rsidRPr="00CE5901">
        <w:rPr>
          <w:rFonts w:ascii="Calibri" w:hAnsi="Calibri" w:hint="eastAsia"/>
          <w:b/>
          <w:kern w:val="2"/>
          <w:sz w:val="21"/>
          <w:lang w:eastAsia="zh-CN"/>
        </w:rPr>
        <w:t xml:space="preserve"> </w:t>
      </w:r>
      <w:r w:rsidR="00766C5C">
        <w:rPr>
          <w:rFonts w:ascii="Calibri" w:hAnsi="Calibri"/>
          <w:b/>
          <w:kern w:val="2"/>
          <w:sz w:val="21"/>
          <w:lang w:eastAsia="zh-CN"/>
        </w:rPr>
        <w:t>Throughput performance for 32x2 rank2</w:t>
      </w:r>
    </w:p>
    <w:p w14:paraId="116A2462" w14:textId="6C1E8101" w:rsidR="003E3016" w:rsidRPr="00453D87" w:rsidRDefault="001F6822" w:rsidP="00453D87">
      <w:pPr>
        <w:spacing w:after="200" w:line="276" w:lineRule="auto"/>
        <w:contextualSpacing/>
        <w:rPr>
          <w:rFonts w:ascii="Calibri" w:hAnsi="Calibri"/>
          <w:kern w:val="2"/>
          <w:sz w:val="21"/>
          <w:lang w:eastAsia="zh-CN"/>
        </w:rPr>
      </w:pPr>
      <w:r w:rsidRPr="001F6822">
        <w:rPr>
          <w:rFonts w:ascii="Calibri" w:hAnsi="Calibri"/>
          <w:kern w:val="2"/>
          <w:sz w:val="21"/>
          <w:lang w:eastAsia="zh-CN"/>
        </w:rPr>
        <w:t xml:space="preserve">In </w:t>
      </w:r>
      <w:r w:rsidRPr="001F6822">
        <w:rPr>
          <w:rFonts w:ascii="Calibri" w:hAnsi="Calibri" w:hint="eastAsia"/>
          <w:kern w:val="2"/>
          <w:sz w:val="21"/>
          <w:lang w:eastAsia="zh-CN"/>
        </w:rPr>
        <w:t xml:space="preserve">table </w:t>
      </w:r>
      <w:r w:rsidR="00453D87">
        <w:rPr>
          <w:rFonts w:ascii="Calibri" w:hAnsi="Calibri"/>
          <w:kern w:val="2"/>
          <w:sz w:val="21"/>
          <w:lang w:eastAsia="zh-CN"/>
        </w:rPr>
        <w:t>1</w:t>
      </w:r>
      <w:r w:rsidRPr="001F6822">
        <w:rPr>
          <w:rFonts w:ascii="Calibri" w:hAnsi="Calibri"/>
          <w:kern w:val="2"/>
          <w:sz w:val="21"/>
          <w:lang w:eastAsia="zh-CN"/>
        </w:rPr>
        <w:t>, we</w:t>
      </w:r>
      <w:r w:rsidRPr="001F6822">
        <w:rPr>
          <w:rFonts w:ascii="Calibri" w:hAnsi="Calibri" w:hint="eastAsia"/>
          <w:kern w:val="2"/>
          <w:sz w:val="21"/>
          <w:lang w:eastAsia="zh-CN"/>
        </w:rPr>
        <w:t xml:space="preserve"> summarize </w:t>
      </w:r>
      <w:r w:rsidR="00272806">
        <w:rPr>
          <w:rFonts w:ascii="Calibri" w:hAnsi="Calibri"/>
          <w:kern w:val="2"/>
          <w:sz w:val="21"/>
          <w:lang w:eastAsia="zh-CN"/>
        </w:rPr>
        <w:t xml:space="preserve">the </w:t>
      </w:r>
      <w:r w:rsidR="00453D87">
        <w:rPr>
          <w:rFonts w:ascii="Calibri" w:hAnsi="Calibri"/>
          <w:kern w:val="2"/>
          <w:sz w:val="21"/>
          <w:lang w:eastAsia="zh-CN"/>
        </w:rPr>
        <w:t xml:space="preserve">SNR point and </w:t>
      </w:r>
      <w:r w:rsidR="00EB2638">
        <w:rPr>
          <w:rFonts w:ascii="Calibri" w:hAnsi="Calibri"/>
          <w:kern w:val="2"/>
          <w:sz w:val="21"/>
          <w:lang w:eastAsia="zh-CN"/>
        </w:rPr>
        <w:t>relative</w:t>
      </w:r>
      <w:r w:rsidRPr="001F6822">
        <w:rPr>
          <w:rFonts w:ascii="Calibri" w:hAnsi="Calibri" w:hint="eastAsia"/>
          <w:kern w:val="2"/>
          <w:sz w:val="21"/>
          <w:lang w:eastAsia="zh-CN"/>
        </w:rPr>
        <w:t xml:space="preserve"> throughput </w:t>
      </w:r>
      <w:r w:rsidRPr="001F6822">
        <w:rPr>
          <w:rFonts w:ascii="Calibri" w:hAnsi="Calibri"/>
          <w:kern w:val="2"/>
          <w:sz w:val="21"/>
          <w:lang w:eastAsia="zh-CN"/>
        </w:rPr>
        <w:t xml:space="preserve">ratio between </w:t>
      </w:r>
      <w:r w:rsidR="00272806">
        <w:rPr>
          <w:rFonts w:ascii="Calibri" w:hAnsi="Calibri"/>
          <w:kern w:val="2"/>
          <w:sz w:val="21"/>
          <w:lang w:eastAsia="zh-CN"/>
        </w:rPr>
        <w:t xml:space="preserve">the </w:t>
      </w:r>
      <w:r w:rsidRPr="001F6822">
        <w:rPr>
          <w:rFonts w:ascii="Calibri" w:hAnsi="Calibri"/>
          <w:kern w:val="2"/>
          <w:sz w:val="21"/>
          <w:lang w:eastAsia="zh-CN"/>
        </w:rPr>
        <w:t xml:space="preserve">following PMI and random PMI </w:t>
      </w:r>
      <w:r w:rsidR="00453D87">
        <w:rPr>
          <w:rFonts w:ascii="Calibri" w:hAnsi="Calibri" w:hint="eastAsia"/>
          <w:kern w:val="2"/>
          <w:sz w:val="21"/>
          <w:lang w:eastAsia="zh-CN"/>
        </w:rPr>
        <w:t>under 16Tx</w:t>
      </w:r>
      <w:r w:rsidR="00453D87">
        <w:rPr>
          <w:rFonts w:ascii="Calibri" w:hAnsi="Calibri"/>
          <w:kern w:val="2"/>
          <w:sz w:val="21"/>
          <w:lang w:eastAsia="zh-CN"/>
        </w:rPr>
        <w:t xml:space="preserve">/32Tx </w:t>
      </w:r>
      <w:r w:rsidRPr="001F6822">
        <w:rPr>
          <w:rFonts w:ascii="Calibri" w:hAnsi="Calibri" w:hint="eastAsia"/>
          <w:kern w:val="2"/>
          <w:sz w:val="21"/>
          <w:lang w:eastAsia="zh-CN"/>
        </w:rPr>
        <w:t>cases.</w:t>
      </w:r>
    </w:p>
    <w:p w14:paraId="07C83656" w14:textId="206F1C67" w:rsidR="00327C67" w:rsidRPr="00F86104" w:rsidRDefault="00453D87" w:rsidP="00453D87">
      <w:pPr>
        <w:widowControl w:val="0"/>
        <w:spacing w:after="0"/>
        <w:jc w:val="center"/>
        <w:rPr>
          <w:rFonts w:ascii="Calibri" w:hAnsi="Calibri"/>
          <w:b/>
          <w:kern w:val="2"/>
          <w:sz w:val="21"/>
          <w:lang w:eastAsia="zh-CN"/>
        </w:rPr>
      </w:pPr>
      <w:r w:rsidRPr="00453D87">
        <w:rPr>
          <w:rFonts w:ascii="Calibri" w:hAnsi="Calibri"/>
          <w:b/>
          <w:kern w:val="2"/>
          <w:sz w:val="21"/>
          <w:lang w:eastAsia="zh-CN"/>
        </w:rPr>
        <w:t xml:space="preserve">Table 1: </w:t>
      </w:r>
      <w:r w:rsidR="00E2022E" w:rsidRPr="00453D87">
        <w:rPr>
          <w:rFonts w:ascii="Calibri" w:hAnsi="Calibri"/>
          <w:b/>
          <w:kern w:val="2"/>
          <w:sz w:val="21"/>
          <w:lang w:eastAsia="zh-CN"/>
        </w:rPr>
        <w:t xml:space="preserve">The TP ratio and SNR point </w:t>
      </w:r>
      <w:r w:rsidR="00735AEB">
        <w:rPr>
          <w:rFonts w:ascii="Calibri" w:hAnsi="Calibri"/>
          <w:b/>
          <w:kern w:val="2"/>
          <w:sz w:val="21"/>
          <w:lang w:eastAsia="zh-CN"/>
        </w:rPr>
        <w:t>for Enhanced Type II</w:t>
      </w:r>
      <w:r w:rsidR="00F86104">
        <w:rPr>
          <w:rFonts w:ascii="Calibri" w:hAnsi="Calibri"/>
          <w:b/>
          <w:kern w:val="2"/>
          <w:sz w:val="21"/>
          <w:lang w:eastAsia="zh-CN"/>
        </w:rPr>
        <w:t xml:space="preserve"> with </w:t>
      </w:r>
      <w:r w:rsidR="00F86104" w:rsidRPr="00F86104">
        <w:rPr>
          <w:rFonts w:ascii="Calibri" w:hAnsi="Calibri"/>
          <w:b/>
          <w:kern w:val="2"/>
          <w:sz w:val="21"/>
          <w:lang w:eastAsia="zh-CN"/>
        </w:rPr>
        <w:t>“</w:t>
      </w:r>
      <w:r w:rsidR="00F86104" w:rsidRPr="00F86104">
        <w:rPr>
          <w:rFonts w:asciiTheme="minorHAnsi" w:hAnsiTheme="minorHAnsi" w:cstheme="minorHAnsi"/>
          <w:b/>
        </w:rPr>
        <w:t>paramCombination-r16=6”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296"/>
        <w:gridCol w:w="3283"/>
      </w:tblGrid>
      <w:tr w:rsidR="00E2022E" w:rsidRPr="00DB46C9" w14:paraId="1B8EC5AC" w14:textId="77777777" w:rsidTr="008972B6">
        <w:trPr>
          <w:trHeight w:val="366"/>
        </w:trPr>
        <w:tc>
          <w:tcPr>
            <w:tcW w:w="2268" w:type="dxa"/>
            <w:shd w:val="clear" w:color="auto" w:fill="B4C6E7" w:themeFill="accent1" w:themeFillTint="66"/>
          </w:tcPr>
          <w:p w14:paraId="67E34E0D" w14:textId="77777777" w:rsidR="00E2022E" w:rsidRPr="00DB46C9" w:rsidRDefault="00E2022E" w:rsidP="00507268">
            <w:pPr>
              <w:rPr>
                <w:b/>
                <w:bCs/>
                <w:sz w:val="24"/>
                <w:szCs w:val="24"/>
              </w:rPr>
            </w:pPr>
            <w:r w:rsidRPr="00DB46C9">
              <w:rPr>
                <w:b/>
                <w:bCs/>
                <w:sz w:val="24"/>
                <w:szCs w:val="24"/>
              </w:rPr>
              <w:t>Test case</w:t>
            </w:r>
          </w:p>
        </w:tc>
        <w:tc>
          <w:tcPr>
            <w:tcW w:w="4296" w:type="dxa"/>
            <w:shd w:val="clear" w:color="auto" w:fill="B4C6E7" w:themeFill="accent1" w:themeFillTint="66"/>
          </w:tcPr>
          <w:p w14:paraId="16363CCA" w14:textId="43CC996D" w:rsidR="003E3016" w:rsidRPr="00DB46C9" w:rsidRDefault="00E2022E" w:rsidP="00507268">
            <w:pPr>
              <w:rPr>
                <w:b/>
                <w:bCs/>
                <w:sz w:val="24"/>
                <w:szCs w:val="24"/>
              </w:rPr>
            </w:pPr>
            <w:r w:rsidRPr="00DB46C9">
              <w:rPr>
                <w:b/>
                <w:bCs/>
                <w:sz w:val="24"/>
                <w:szCs w:val="24"/>
              </w:rPr>
              <w:t>SNR in dB at 90% of peak throughput</w:t>
            </w:r>
          </w:p>
        </w:tc>
        <w:tc>
          <w:tcPr>
            <w:tcW w:w="3283" w:type="dxa"/>
            <w:shd w:val="clear" w:color="auto" w:fill="B4C6E7" w:themeFill="accent1" w:themeFillTint="66"/>
          </w:tcPr>
          <w:p w14:paraId="39C6D2B9" w14:textId="4312720B" w:rsidR="00E2022E" w:rsidRPr="00DB46C9" w:rsidRDefault="00E2022E" w:rsidP="00507268">
            <w:pPr>
              <w:rPr>
                <w:b/>
                <w:bCs/>
                <w:sz w:val="24"/>
                <w:szCs w:val="24"/>
              </w:rPr>
            </w:pPr>
            <w:r>
              <w:rPr>
                <w:b/>
                <w:bCs/>
                <w:sz w:val="24"/>
                <w:szCs w:val="24"/>
              </w:rPr>
              <w:t>TP</w:t>
            </w:r>
            <w:r w:rsidRPr="00DB46C9">
              <w:rPr>
                <w:b/>
                <w:bCs/>
                <w:sz w:val="24"/>
                <w:szCs w:val="24"/>
              </w:rPr>
              <w:t xml:space="preserve"> ratio</w:t>
            </w:r>
          </w:p>
        </w:tc>
      </w:tr>
      <w:tr w:rsidR="00E2022E" w:rsidRPr="00DB46C9" w14:paraId="4E601E5E" w14:textId="77777777" w:rsidTr="00507268">
        <w:tc>
          <w:tcPr>
            <w:tcW w:w="2268" w:type="dxa"/>
            <w:shd w:val="clear" w:color="auto" w:fill="auto"/>
          </w:tcPr>
          <w:p w14:paraId="4F420F61" w14:textId="1A6164C0" w:rsidR="00E2022E" w:rsidRPr="00DB46C9" w:rsidRDefault="00E2022E" w:rsidP="00507268">
            <w:pPr>
              <w:rPr>
                <w:sz w:val="24"/>
                <w:szCs w:val="24"/>
              </w:rPr>
            </w:pPr>
            <w:r>
              <w:rPr>
                <w:sz w:val="24"/>
                <w:szCs w:val="24"/>
              </w:rPr>
              <w:t>16x2, XP High</w:t>
            </w:r>
          </w:p>
        </w:tc>
        <w:tc>
          <w:tcPr>
            <w:tcW w:w="4296" w:type="dxa"/>
            <w:shd w:val="clear" w:color="auto" w:fill="auto"/>
          </w:tcPr>
          <w:p w14:paraId="3454E969" w14:textId="08BBB171" w:rsidR="00E2022E" w:rsidRPr="00DB46C9" w:rsidRDefault="00575950" w:rsidP="00507268">
            <w:pPr>
              <w:rPr>
                <w:sz w:val="24"/>
                <w:szCs w:val="24"/>
                <w:lang w:eastAsia="zh-CN"/>
              </w:rPr>
            </w:pPr>
            <w:r>
              <w:rPr>
                <w:rFonts w:hint="eastAsia"/>
                <w:sz w:val="24"/>
                <w:szCs w:val="24"/>
                <w:lang w:eastAsia="zh-CN"/>
              </w:rPr>
              <w:t>1</w:t>
            </w:r>
            <w:r>
              <w:rPr>
                <w:sz w:val="24"/>
                <w:szCs w:val="24"/>
                <w:lang w:eastAsia="zh-CN"/>
              </w:rPr>
              <w:t>3.6</w:t>
            </w:r>
          </w:p>
        </w:tc>
        <w:tc>
          <w:tcPr>
            <w:tcW w:w="3283" w:type="dxa"/>
            <w:shd w:val="clear" w:color="auto" w:fill="auto"/>
          </w:tcPr>
          <w:p w14:paraId="388B2D92" w14:textId="0AAF5FB0" w:rsidR="00E2022E" w:rsidRPr="00DB46C9" w:rsidRDefault="00CF26FE" w:rsidP="00507268">
            <w:pPr>
              <w:rPr>
                <w:sz w:val="24"/>
                <w:szCs w:val="24"/>
                <w:lang w:eastAsia="zh-CN"/>
              </w:rPr>
            </w:pPr>
            <w:r>
              <w:rPr>
                <w:rFonts w:hint="eastAsia"/>
                <w:sz w:val="24"/>
                <w:szCs w:val="24"/>
                <w:lang w:eastAsia="zh-CN"/>
              </w:rPr>
              <w:t>3</w:t>
            </w:r>
            <w:r>
              <w:rPr>
                <w:sz w:val="24"/>
                <w:szCs w:val="24"/>
                <w:lang w:eastAsia="zh-CN"/>
              </w:rPr>
              <w:t>.98</w:t>
            </w:r>
          </w:p>
        </w:tc>
      </w:tr>
      <w:tr w:rsidR="00E2022E" w:rsidRPr="00DB46C9" w14:paraId="6959D80C" w14:textId="77777777" w:rsidTr="00507268">
        <w:tc>
          <w:tcPr>
            <w:tcW w:w="2268" w:type="dxa"/>
            <w:shd w:val="clear" w:color="auto" w:fill="auto"/>
          </w:tcPr>
          <w:p w14:paraId="5879DE4E" w14:textId="7B87C569" w:rsidR="00E2022E" w:rsidRPr="00DB46C9" w:rsidRDefault="00E2022E" w:rsidP="00507268">
            <w:pPr>
              <w:rPr>
                <w:sz w:val="24"/>
                <w:szCs w:val="24"/>
              </w:rPr>
            </w:pPr>
            <w:r>
              <w:rPr>
                <w:sz w:val="24"/>
                <w:szCs w:val="24"/>
              </w:rPr>
              <w:t>16x2, XP Medium</w:t>
            </w:r>
          </w:p>
        </w:tc>
        <w:tc>
          <w:tcPr>
            <w:tcW w:w="4296" w:type="dxa"/>
            <w:shd w:val="clear" w:color="auto" w:fill="auto"/>
          </w:tcPr>
          <w:p w14:paraId="56522E3A" w14:textId="58B03E2B" w:rsidR="00E2022E" w:rsidRPr="00DB46C9" w:rsidRDefault="00575950" w:rsidP="00507268">
            <w:pPr>
              <w:rPr>
                <w:sz w:val="24"/>
                <w:szCs w:val="24"/>
                <w:lang w:eastAsia="zh-CN"/>
              </w:rPr>
            </w:pPr>
            <w:r>
              <w:rPr>
                <w:rFonts w:hint="eastAsia"/>
                <w:sz w:val="24"/>
                <w:szCs w:val="24"/>
                <w:lang w:eastAsia="zh-CN"/>
              </w:rPr>
              <w:t>1</w:t>
            </w:r>
            <w:r>
              <w:rPr>
                <w:sz w:val="24"/>
                <w:szCs w:val="24"/>
                <w:lang w:eastAsia="zh-CN"/>
              </w:rPr>
              <w:t>2.6</w:t>
            </w:r>
          </w:p>
        </w:tc>
        <w:tc>
          <w:tcPr>
            <w:tcW w:w="3283" w:type="dxa"/>
            <w:shd w:val="clear" w:color="auto" w:fill="auto"/>
          </w:tcPr>
          <w:p w14:paraId="29C44362" w14:textId="121F5109" w:rsidR="00E2022E" w:rsidRPr="00DB46C9" w:rsidRDefault="00CF26FE" w:rsidP="00507268">
            <w:pPr>
              <w:rPr>
                <w:sz w:val="24"/>
                <w:szCs w:val="24"/>
                <w:lang w:eastAsia="zh-CN"/>
              </w:rPr>
            </w:pPr>
            <w:r>
              <w:rPr>
                <w:sz w:val="24"/>
                <w:szCs w:val="24"/>
                <w:lang w:eastAsia="zh-CN"/>
              </w:rPr>
              <w:t>4.09</w:t>
            </w:r>
          </w:p>
        </w:tc>
      </w:tr>
      <w:tr w:rsidR="00E2022E" w:rsidRPr="00DB46C9" w14:paraId="4443C8A0" w14:textId="77777777" w:rsidTr="00507268">
        <w:tc>
          <w:tcPr>
            <w:tcW w:w="2268" w:type="dxa"/>
            <w:shd w:val="clear" w:color="auto" w:fill="auto"/>
          </w:tcPr>
          <w:p w14:paraId="36C22F35" w14:textId="2ED9E504" w:rsidR="00E2022E" w:rsidRPr="00DB46C9" w:rsidRDefault="00E2022E" w:rsidP="00507268">
            <w:pPr>
              <w:rPr>
                <w:sz w:val="24"/>
                <w:szCs w:val="24"/>
              </w:rPr>
            </w:pPr>
            <w:r>
              <w:rPr>
                <w:sz w:val="24"/>
                <w:szCs w:val="24"/>
              </w:rPr>
              <w:t>32x2, XP High</w:t>
            </w:r>
          </w:p>
        </w:tc>
        <w:tc>
          <w:tcPr>
            <w:tcW w:w="4296" w:type="dxa"/>
            <w:shd w:val="clear" w:color="auto" w:fill="auto"/>
          </w:tcPr>
          <w:p w14:paraId="5299DED7" w14:textId="06D0F483" w:rsidR="00E2022E" w:rsidRPr="00DB46C9" w:rsidRDefault="00DB7EEE" w:rsidP="00507268">
            <w:pPr>
              <w:rPr>
                <w:sz w:val="24"/>
                <w:szCs w:val="24"/>
                <w:lang w:eastAsia="zh-CN"/>
              </w:rPr>
            </w:pPr>
            <w:r>
              <w:rPr>
                <w:rFonts w:hint="eastAsia"/>
                <w:sz w:val="24"/>
                <w:szCs w:val="24"/>
                <w:lang w:eastAsia="zh-CN"/>
              </w:rPr>
              <w:t>1</w:t>
            </w:r>
            <w:r>
              <w:rPr>
                <w:sz w:val="24"/>
                <w:szCs w:val="24"/>
                <w:lang w:eastAsia="zh-CN"/>
              </w:rPr>
              <w:t>2.8</w:t>
            </w:r>
          </w:p>
        </w:tc>
        <w:tc>
          <w:tcPr>
            <w:tcW w:w="3283" w:type="dxa"/>
            <w:shd w:val="clear" w:color="auto" w:fill="auto"/>
          </w:tcPr>
          <w:p w14:paraId="7406CF18" w14:textId="0C5307F1" w:rsidR="00E2022E" w:rsidRPr="00DB46C9" w:rsidRDefault="007D4B96" w:rsidP="00507268">
            <w:pPr>
              <w:rPr>
                <w:sz w:val="24"/>
                <w:szCs w:val="24"/>
                <w:lang w:eastAsia="zh-CN"/>
              </w:rPr>
            </w:pPr>
            <w:r>
              <w:rPr>
                <w:rFonts w:hint="eastAsia"/>
                <w:sz w:val="24"/>
                <w:szCs w:val="24"/>
                <w:lang w:eastAsia="zh-CN"/>
              </w:rPr>
              <w:t>5</w:t>
            </w:r>
            <w:r>
              <w:rPr>
                <w:sz w:val="24"/>
                <w:szCs w:val="24"/>
                <w:lang w:eastAsia="zh-CN"/>
              </w:rPr>
              <w:t>.86</w:t>
            </w:r>
          </w:p>
        </w:tc>
      </w:tr>
      <w:tr w:rsidR="00E2022E" w:rsidRPr="00DB46C9" w14:paraId="15E6CA15" w14:textId="77777777" w:rsidTr="00507268">
        <w:tc>
          <w:tcPr>
            <w:tcW w:w="2268" w:type="dxa"/>
            <w:shd w:val="clear" w:color="auto" w:fill="auto"/>
          </w:tcPr>
          <w:p w14:paraId="7774742B" w14:textId="237E23BA" w:rsidR="00E2022E" w:rsidRPr="00DB46C9" w:rsidRDefault="00E2022E" w:rsidP="00507268">
            <w:pPr>
              <w:rPr>
                <w:sz w:val="24"/>
                <w:szCs w:val="24"/>
              </w:rPr>
            </w:pPr>
            <w:r>
              <w:rPr>
                <w:sz w:val="24"/>
                <w:szCs w:val="24"/>
              </w:rPr>
              <w:t>32x2, XP Medium</w:t>
            </w:r>
          </w:p>
        </w:tc>
        <w:tc>
          <w:tcPr>
            <w:tcW w:w="4296" w:type="dxa"/>
            <w:shd w:val="clear" w:color="auto" w:fill="auto"/>
          </w:tcPr>
          <w:p w14:paraId="499991DA" w14:textId="190BF04A" w:rsidR="00E2022E" w:rsidRPr="00DB46C9" w:rsidRDefault="00DB7EEE" w:rsidP="00507268">
            <w:pPr>
              <w:rPr>
                <w:sz w:val="24"/>
                <w:szCs w:val="24"/>
                <w:lang w:eastAsia="zh-CN"/>
              </w:rPr>
            </w:pPr>
            <w:r>
              <w:rPr>
                <w:rFonts w:hint="eastAsia"/>
                <w:sz w:val="24"/>
                <w:szCs w:val="24"/>
                <w:lang w:eastAsia="zh-CN"/>
              </w:rPr>
              <w:t>1</w:t>
            </w:r>
            <w:r>
              <w:rPr>
                <w:sz w:val="24"/>
                <w:szCs w:val="24"/>
                <w:lang w:eastAsia="zh-CN"/>
              </w:rPr>
              <w:t>2.2</w:t>
            </w:r>
          </w:p>
        </w:tc>
        <w:tc>
          <w:tcPr>
            <w:tcW w:w="3283" w:type="dxa"/>
            <w:shd w:val="clear" w:color="auto" w:fill="auto"/>
          </w:tcPr>
          <w:p w14:paraId="237D3855" w14:textId="74079811" w:rsidR="00E2022E" w:rsidRPr="00DB46C9" w:rsidRDefault="00A95416" w:rsidP="00673459">
            <w:pPr>
              <w:rPr>
                <w:sz w:val="24"/>
                <w:szCs w:val="24"/>
                <w:lang w:eastAsia="zh-CN"/>
              </w:rPr>
            </w:pPr>
            <w:r>
              <w:rPr>
                <w:sz w:val="24"/>
                <w:szCs w:val="24"/>
                <w:lang w:eastAsia="zh-CN"/>
              </w:rPr>
              <w:t>7.69</w:t>
            </w:r>
          </w:p>
        </w:tc>
      </w:tr>
    </w:tbl>
    <w:p w14:paraId="5D38D229" w14:textId="150D8C9B" w:rsidR="00E2022E" w:rsidRDefault="00666287" w:rsidP="005D7AF8">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As </w:t>
      </w:r>
      <w:r w:rsidR="00746AE1">
        <w:rPr>
          <w:rFonts w:asciiTheme="minorHAnsi" w:eastAsiaTheme="minorEastAsia" w:hAnsiTheme="minorHAnsi" w:cstheme="minorHAnsi"/>
          <w:lang w:val="en-US" w:eastAsia="zh-CN"/>
        </w:rPr>
        <w:t>described above, we observe as following:</w:t>
      </w:r>
    </w:p>
    <w:p w14:paraId="400E5504" w14:textId="2238FAF2" w:rsidR="00746AE1" w:rsidRDefault="007965C2" w:rsidP="005D7AF8">
      <w:pPr>
        <w:rPr>
          <w:rFonts w:asciiTheme="minorHAnsi" w:eastAsiaTheme="minorEastAsia" w:hAnsiTheme="minorHAnsi" w:cstheme="minorHAnsi"/>
          <w:lang w:val="en-US" w:eastAsia="zh-CN"/>
        </w:rPr>
      </w:pPr>
      <w:r w:rsidRPr="00B77C3D">
        <w:rPr>
          <w:rFonts w:asciiTheme="minorHAnsi" w:eastAsiaTheme="minorEastAsia" w:hAnsiTheme="minorHAnsi" w:cstheme="minorHAnsi" w:hint="eastAsia"/>
          <w:u w:val="single"/>
          <w:lang w:val="en-US" w:eastAsia="zh-CN"/>
        </w:rPr>
        <w:t>O</w:t>
      </w:r>
      <w:r w:rsidRPr="00B77C3D">
        <w:rPr>
          <w:rFonts w:asciiTheme="minorHAnsi" w:eastAsiaTheme="minorEastAsia" w:hAnsiTheme="minorHAnsi" w:cstheme="minorHAnsi"/>
          <w:u w:val="single"/>
          <w:lang w:val="en-US" w:eastAsia="zh-CN"/>
        </w:rPr>
        <w:t>bservation</w:t>
      </w:r>
      <w:r w:rsidR="00835AC6" w:rsidRPr="00B77C3D">
        <w:rPr>
          <w:rFonts w:asciiTheme="minorHAnsi" w:eastAsiaTheme="minorEastAsia" w:hAnsiTheme="minorHAnsi" w:cstheme="minorHAnsi"/>
          <w:u w:val="single"/>
          <w:lang w:val="en-US" w:eastAsia="zh-CN"/>
        </w:rPr>
        <w:t xml:space="preserve"> </w:t>
      </w:r>
      <w:r w:rsidRPr="00B77C3D">
        <w:rPr>
          <w:rFonts w:asciiTheme="minorHAnsi" w:eastAsiaTheme="minorEastAsia" w:hAnsiTheme="minorHAnsi" w:cstheme="minorHAnsi"/>
          <w:u w:val="single"/>
          <w:lang w:val="en-US" w:eastAsia="zh-CN"/>
        </w:rPr>
        <w:t>1:</w:t>
      </w:r>
      <w:r>
        <w:rPr>
          <w:rFonts w:asciiTheme="minorHAnsi" w:eastAsiaTheme="minorEastAsia" w:hAnsiTheme="minorHAnsi" w:cstheme="minorHAnsi"/>
          <w:lang w:val="en-US" w:eastAsia="zh-CN"/>
        </w:rPr>
        <w:t xml:space="preserve"> The TP ratio and SNR point </w:t>
      </w:r>
      <w:r w:rsidR="009F6EE3">
        <w:rPr>
          <w:rFonts w:asciiTheme="minorHAnsi" w:eastAsiaTheme="minorEastAsia" w:hAnsiTheme="minorHAnsi" w:cstheme="minorHAnsi"/>
          <w:lang w:val="en-US" w:eastAsia="zh-CN"/>
        </w:rPr>
        <w:t xml:space="preserve">for </w:t>
      </w:r>
      <w:r>
        <w:rPr>
          <w:rFonts w:asciiTheme="minorHAnsi" w:eastAsiaTheme="minorEastAsia" w:hAnsiTheme="minorHAnsi" w:cstheme="minorHAnsi"/>
          <w:lang w:val="en-US" w:eastAsia="zh-CN"/>
        </w:rPr>
        <w:t xml:space="preserve">are summarized in Table </w:t>
      </w:r>
      <w:proofErr w:type="gramStart"/>
      <w:r>
        <w:rPr>
          <w:rFonts w:asciiTheme="minorHAnsi" w:eastAsiaTheme="minorEastAsia" w:hAnsiTheme="minorHAnsi" w:cstheme="minorHAnsi"/>
          <w:lang w:val="en-US" w:eastAsia="zh-CN"/>
        </w:rPr>
        <w:t>1,</w:t>
      </w:r>
      <w:proofErr w:type="gramEnd"/>
      <w:r>
        <w:rPr>
          <w:rFonts w:asciiTheme="minorHAnsi" w:eastAsiaTheme="minorEastAsia" w:hAnsiTheme="minorHAnsi" w:cstheme="minorHAnsi"/>
          <w:lang w:val="en-US" w:eastAsia="zh-CN"/>
        </w:rPr>
        <w:t xml:space="preserve"> the</w:t>
      </w:r>
      <w:r w:rsidR="00FA54D8">
        <w:rPr>
          <w:rFonts w:asciiTheme="minorHAnsi" w:eastAsiaTheme="minorEastAsia" w:hAnsiTheme="minorHAnsi" w:cstheme="minorHAnsi"/>
          <w:lang w:val="en-US" w:eastAsia="zh-CN"/>
        </w:rPr>
        <w:t xml:space="preserve"> following PMI</w:t>
      </w:r>
      <w:r>
        <w:rPr>
          <w:rFonts w:asciiTheme="minorHAnsi" w:eastAsiaTheme="minorEastAsia" w:hAnsiTheme="minorHAnsi" w:cstheme="minorHAnsi"/>
          <w:lang w:val="en-US" w:eastAsia="zh-CN"/>
        </w:rPr>
        <w:t xml:space="preserve"> </w:t>
      </w:r>
      <w:r w:rsidR="00835AC6">
        <w:rPr>
          <w:rFonts w:asciiTheme="minorHAnsi" w:eastAsiaTheme="minorEastAsia" w:hAnsiTheme="minorHAnsi" w:cstheme="minorHAnsi"/>
          <w:lang w:val="en-US" w:eastAsia="zh-CN"/>
        </w:rPr>
        <w:t>performance of enhanced type II CSI with</w:t>
      </w:r>
      <w:r w:rsidR="00FA54D8">
        <w:rPr>
          <w:rFonts w:asciiTheme="minorHAnsi" w:eastAsiaTheme="minorEastAsia" w:hAnsiTheme="minorHAnsi" w:cstheme="minorHAnsi"/>
          <w:lang w:val="en-US" w:eastAsia="zh-CN"/>
        </w:rPr>
        <w:t xml:space="preserve"> “paraCombination-r16”</w:t>
      </w:r>
      <w:r w:rsidR="00835AC6">
        <w:rPr>
          <w:rFonts w:asciiTheme="minorHAnsi" w:eastAsiaTheme="minorEastAsia" w:hAnsiTheme="minorHAnsi" w:cstheme="minorHAnsi"/>
          <w:lang w:val="en-US" w:eastAsia="zh-CN"/>
        </w:rPr>
        <w:t xml:space="preserve"> achieve</w:t>
      </w:r>
      <w:r w:rsidR="00204F87">
        <w:rPr>
          <w:rFonts w:asciiTheme="minorHAnsi" w:eastAsiaTheme="minorEastAsia" w:hAnsiTheme="minorHAnsi" w:cstheme="minorHAnsi"/>
          <w:lang w:val="en-US" w:eastAsia="zh-CN"/>
        </w:rPr>
        <w:t>s</w:t>
      </w:r>
      <w:r w:rsidR="00835AC6">
        <w:rPr>
          <w:rFonts w:asciiTheme="minorHAnsi" w:eastAsiaTheme="minorEastAsia" w:hAnsiTheme="minorHAnsi" w:cstheme="minorHAnsi"/>
          <w:lang w:val="en-US" w:eastAsia="zh-CN"/>
        </w:rPr>
        <w:t xml:space="preserve"> significant gain than random PMI.</w:t>
      </w:r>
      <w:r w:rsidR="00204F87">
        <w:rPr>
          <w:rFonts w:asciiTheme="minorHAnsi" w:eastAsiaTheme="minorEastAsia" w:hAnsiTheme="minorHAnsi" w:cstheme="minorHAnsi"/>
          <w:lang w:val="en-US" w:eastAsia="zh-CN"/>
        </w:rPr>
        <w:t xml:space="preserve"> The TP ratios in XP Medium are higher than in XP High</w:t>
      </w:r>
      <w:r w:rsidR="00FA54D8">
        <w:rPr>
          <w:rFonts w:asciiTheme="minorHAnsi" w:eastAsiaTheme="minorEastAsia" w:hAnsiTheme="minorHAnsi" w:cstheme="minorHAnsi"/>
          <w:lang w:val="en-US" w:eastAsia="zh-CN"/>
        </w:rPr>
        <w:t xml:space="preserve"> cases. The 32Tx </w:t>
      </w:r>
      <w:proofErr w:type="gramStart"/>
      <w:r w:rsidR="00FA54D8">
        <w:rPr>
          <w:rFonts w:asciiTheme="minorHAnsi" w:eastAsiaTheme="minorEastAsia" w:hAnsiTheme="minorHAnsi" w:cstheme="minorHAnsi"/>
          <w:lang w:val="en-US" w:eastAsia="zh-CN"/>
        </w:rPr>
        <w:t>case</w:t>
      </w:r>
      <w:r w:rsidR="0090791C">
        <w:rPr>
          <w:rFonts w:asciiTheme="minorHAnsi" w:eastAsiaTheme="minorEastAsia" w:hAnsiTheme="minorHAnsi" w:cstheme="minorHAnsi" w:hint="eastAsia"/>
          <w:lang w:val="en-US" w:eastAsia="zh-CN"/>
        </w:rPr>
        <w:t xml:space="preserve"> </w:t>
      </w:r>
      <w:r w:rsidR="00FA54D8">
        <w:rPr>
          <w:rFonts w:asciiTheme="minorHAnsi" w:eastAsiaTheme="minorEastAsia" w:hAnsiTheme="minorHAnsi" w:cstheme="minorHAnsi"/>
          <w:lang w:val="en-US" w:eastAsia="zh-CN"/>
        </w:rPr>
        <w:t xml:space="preserve"> have</w:t>
      </w:r>
      <w:proofErr w:type="gramEnd"/>
      <w:r w:rsidR="00FA54D8">
        <w:rPr>
          <w:rFonts w:asciiTheme="minorHAnsi" w:eastAsiaTheme="minorEastAsia" w:hAnsiTheme="minorHAnsi" w:cstheme="minorHAnsi"/>
          <w:lang w:val="en-US" w:eastAsia="zh-CN"/>
        </w:rPr>
        <w:t xml:space="preserve"> similar SNR point </w:t>
      </w:r>
      <w:r w:rsidR="00B50413">
        <w:rPr>
          <w:rFonts w:asciiTheme="minorHAnsi" w:eastAsiaTheme="minorEastAsia" w:hAnsiTheme="minorHAnsi" w:cstheme="minorHAnsi"/>
          <w:lang w:val="en-US" w:eastAsia="zh-CN"/>
        </w:rPr>
        <w:t xml:space="preserve">and higher TP ratio versus 16 </w:t>
      </w:r>
      <w:proofErr w:type="spellStart"/>
      <w:r w:rsidR="00B50413">
        <w:rPr>
          <w:rFonts w:asciiTheme="minorHAnsi" w:eastAsiaTheme="minorEastAsia" w:hAnsiTheme="minorHAnsi" w:cstheme="minorHAnsi"/>
          <w:lang w:val="en-US" w:eastAsia="zh-CN"/>
        </w:rPr>
        <w:t>Tx</w:t>
      </w:r>
      <w:proofErr w:type="spellEnd"/>
      <w:r w:rsidR="00B50413">
        <w:rPr>
          <w:rFonts w:asciiTheme="minorHAnsi" w:eastAsiaTheme="minorEastAsia" w:hAnsiTheme="minorHAnsi" w:cstheme="minorHAnsi"/>
          <w:lang w:val="en-US" w:eastAsia="zh-CN"/>
        </w:rPr>
        <w:t xml:space="preserve"> case.</w:t>
      </w:r>
      <w:r w:rsidR="002D4CEF">
        <w:rPr>
          <w:rFonts w:asciiTheme="minorHAnsi" w:eastAsiaTheme="minorEastAsia" w:hAnsiTheme="minorHAnsi" w:cstheme="minorHAnsi"/>
          <w:lang w:val="en-US" w:eastAsia="zh-CN"/>
        </w:rPr>
        <w:t xml:space="preserve"> </w:t>
      </w:r>
    </w:p>
    <w:p w14:paraId="1B70E074" w14:textId="33375548" w:rsidR="00896A4B" w:rsidRDefault="00896A4B" w:rsidP="006B63C9">
      <w:pPr>
        <w:rPr>
          <w:rFonts w:asciiTheme="minorHAnsi" w:eastAsiaTheme="minorEastAsia" w:hAnsiTheme="minorHAnsi" w:cstheme="minorHAnsi"/>
          <w:lang w:val="en-US" w:eastAsia="zh-CN"/>
        </w:rPr>
      </w:pPr>
      <w:r w:rsidRPr="00B77C3D">
        <w:rPr>
          <w:rFonts w:asciiTheme="minorHAnsi" w:eastAsiaTheme="minorEastAsia" w:hAnsiTheme="minorHAnsi" w:cstheme="minorHAnsi"/>
          <w:u w:val="single"/>
          <w:lang w:val="en-US" w:eastAsia="zh-CN"/>
        </w:rPr>
        <w:t xml:space="preserve">Observation </w:t>
      </w:r>
      <w:r w:rsidR="002D4CEF">
        <w:rPr>
          <w:rFonts w:asciiTheme="minorHAnsi" w:eastAsiaTheme="minorEastAsia" w:hAnsiTheme="minorHAnsi" w:cstheme="minorHAnsi"/>
          <w:u w:val="single"/>
          <w:lang w:val="en-US" w:eastAsia="zh-CN"/>
        </w:rPr>
        <w:t>2</w:t>
      </w:r>
      <w:r w:rsidRPr="00B77C3D">
        <w:rPr>
          <w:rFonts w:asciiTheme="minorHAnsi" w:eastAsiaTheme="minorEastAsia" w:hAnsiTheme="minorHAnsi" w:cstheme="minorHAnsi"/>
          <w:u w:val="single"/>
          <w:lang w:val="en-US" w:eastAsia="zh-CN"/>
        </w:rPr>
        <w:t xml:space="preserve">: </w:t>
      </w:r>
      <w:r>
        <w:rPr>
          <w:rFonts w:asciiTheme="minorHAnsi" w:eastAsiaTheme="minorEastAsia" w:hAnsiTheme="minorHAnsi" w:cstheme="minorHAnsi"/>
          <w:lang w:val="en-US" w:eastAsia="zh-CN"/>
        </w:rPr>
        <w:t>The performance of enhanced type II CSI with “paraCombination-r16=6” has dominant advantage than “paraCombination-r16=2” due to the feedback overhead increase.</w:t>
      </w:r>
      <w:r w:rsidR="00204F87">
        <w:rPr>
          <w:rFonts w:asciiTheme="minorHAnsi" w:eastAsiaTheme="minorEastAsia" w:hAnsiTheme="minorHAnsi" w:cstheme="minorHAnsi"/>
          <w:lang w:val="en-US" w:eastAsia="zh-CN"/>
        </w:rPr>
        <w:t xml:space="preserve"> </w:t>
      </w:r>
    </w:p>
    <w:p w14:paraId="1B860B2D" w14:textId="703C5BA9" w:rsidR="00896A4B" w:rsidRPr="00E4163A" w:rsidRDefault="00896A4B" w:rsidP="006B63C9">
      <w:pPr>
        <w:rPr>
          <w:rFonts w:asciiTheme="minorHAnsi" w:eastAsiaTheme="minorEastAsia" w:hAnsiTheme="minorHAnsi" w:cstheme="minorHAnsi"/>
          <w:lang w:val="en-US" w:eastAsia="zh-CN"/>
        </w:rPr>
      </w:pPr>
      <w:r w:rsidRPr="00B77C3D">
        <w:rPr>
          <w:rFonts w:asciiTheme="minorHAnsi" w:eastAsiaTheme="minorEastAsia" w:hAnsiTheme="minorHAnsi" w:cstheme="minorHAnsi"/>
          <w:u w:val="single"/>
          <w:lang w:val="en-US" w:eastAsia="zh-CN"/>
        </w:rPr>
        <w:t xml:space="preserve">Observation </w:t>
      </w:r>
      <w:r w:rsidR="002D4CEF">
        <w:rPr>
          <w:rFonts w:asciiTheme="minorHAnsi" w:eastAsiaTheme="minorEastAsia" w:hAnsiTheme="minorHAnsi" w:cstheme="minorHAnsi"/>
          <w:u w:val="single"/>
          <w:lang w:val="en-US" w:eastAsia="zh-CN"/>
        </w:rPr>
        <w:t>3</w:t>
      </w:r>
      <w:r w:rsidRPr="00B77C3D">
        <w:rPr>
          <w:rFonts w:asciiTheme="minorHAnsi" w:eastAsiaTheme="minorEastAsia" w:hAnsiTheme="minorHAnsi" w:cstheme="minorHAnsi"/>
          <w:u w:val="single"/>
          <w:lang w:val="en-US" w:eastAsia="zh-CN"/>
        </w:rPr>
        <w:t>:</w:t>
      </w:r>
      <w:r>
        <w:rPr>
          <w:rFonts w:asciiTheme="minorHAnsi" w:eastAsiaTheme="minorEastAsia" w:hAnsiTheme="minorHAnsi" w:cstheme="minorHAnsi"/>
          <w:lang w:val="en-US" w:eastAsia="zh-CN"/>
        </w:rPr>
        <w:t xml:space="preserve"> In XP High condition, </w:t>
      </w:r>
      <w:r w:rsidR="00517FA0">
        <w:rPr>
          <w:rFonts w:asciiTheme="minorHAnsi" w:eastAsiaTheme="minorEastAsia" w:hAnsiTheme="minorHAnsi" w:cstheme="minorHAnsi"/>
          <w:lang w:val="en-US" w:eastAsia="zh-CN"/>
        </w:rPr>
        <w:t>the type II CSI and enhanced type II CSI with “paraCombination-r16=2”</w:t>
      </w:r>
      <w:r>
        <w:rPr>
          <w:rFonts w:asciiTheme="minorHAnsi" w:eastAsiaTheme="minorEastAsia" w:hAnsiTheme="minorHAnsi" w:cstheme="minorHAnsi"/>
          <w:lang w:val="en-US" w:eastAsia="zh-CN"/>
        </w:rPr>
        <w:t xml:space="preserve"> </w:t>
      </w:r>
      <w:r w:rsidR="00517FA0">
        <w:rPr>
          <w:rFonts w:asciiTheme="minorHAnsi" w:eastAsiaTheme="minorEastAsia" w:hAnsiTheme="minorHAnsi" w:cstheme="minorHAnsi"/>
          <w:lang w:val="en-US" w:eastAsia="zh-CN"/>
        </w:rPr>
        <w:t>have marginal gain versus type I CSI especially in high SNR region.</w:t>
      </w:r>
      <w:r w:rsidR="00BB1ED6">
        <w:rPr>
          <w:rFonts w:asciiTheme="minorHAnsi" w:eastAsiaTheme="minorEastAsia" w:hAnsiTheme="minorHAnsi" w:cstheme="minorHAnsi"/>
          <w:lang w:val="en-US" w:eastAsia="zh-CN"/>
        </w:rPr>
        <w:t xml:space="preserve"> Besides,</w:t>
      </w:r>
      <w:r w:rsidR="00517FA0">
        <w:rPr>
          <w:rFonts w:asciiTheme="minorHAnsi" w:eastAsiaTheme="minorEastAsia" w:hAnsiTheme="minorHAnsi" w:cstheme="minorHAnsi"/>
          <w:lang w:val="en-US" w:eastAsia="zh-CN"/>
        </w:rPr>
        <w:t xml:space="preserve"> </w:t>
      </w:r>
      <w:r w:rsidR="00BB1ED6">
        <w:rPr>
          <w:rFonts w:asciiTheme="minorHAnsi" w:eastAsiaTheme="minorEastAsia" w:hAnsiTheme="minorHAnsi" w:cstheme="minorHAnsi"/>
          <w:lang w:val="en-US" w:eastAsia="zh-CN"/>
        </w:rPr>
        <w:t>i</w:t>
      </w:r>
      <w:r w:rsidR="00517FA0">
        <w:rPr>
          <w:rFonts w:asciiTheme="minorHAnsi" w:eastAsiaTheme="minorEastAsia" w:hAnsiTheme="minorHAnsi" w:cstheme="minorHAnsi"/>
          <w:lang w:val="en-US" w:eastAsia="zh-CN"/>
        </w:rPr>
        <w:t xml:space="preserve">n XP Medium condition, </w:t>
      </w:r>
      <w:r w:rsidR="002A41FC">
        <w:rPr>
          <w:rFonts w:asciiTheme="minorHAnsi" w:eastAsiaTheme="minorEastAsia" w:hAnsiTheme="minorHAnsi" w:cstheme="minorHAnsi"/>
          <w:lang w:val="en-US" w:eastAsia="zh-CN"/>
        </w:rPr>
        <w:t xml:space="preserve">the various </w:t>
      </w:r>
      <w:r w:rsidR="00517FA0">
        <w:rPr>
          <w:rFonts w:asciiTheme="minorHAnsi" w:eastAsiaTheme="minorEastAsia" w:hAnsiTheme="minorHAnsi" w:cstheme="minorHAnsi"/>
          <w:lang w:val="en-US" w:eastAsia="zh-CN"/>
        </w:rPr>
        <w:t>types of codebook</w:t>
      </w:r>
      <w:r w:rsidR="008C6633">
        <w:rPr>
          <w:rFonts w:asciiTheme="minorHAnsi" w:eastAsiaTheme="minorEastAsia" w:hAnsiTheme="minorHAnsi" w:cstheme="minorHAnsi"/>
          <w:lang w:val="en-US" w:eastAsia="zh-CN"/>
        </w:rPr>
        <w:t>s</w:t>
      </w:r>
      <w:r w:rsidR="00517FA0">
        <w:rPr>
          <w:rFonts w:asciiTheme="minorHAnsi" w:eastAsiaTheme="minorEastAsia" w:hAnsiTheme="minorHAnsi" w:cstheme="minorHAnsi"/>
          <w:lang w:val="en-US" w:eastAsia="zh-CN"/>
        </w:rPr>
        <w:t xml:space="preserve"> appear obvious differentiation </w:t>
      </w:r>
      <w:r w:rsidR="00764211">
        <w:rPr>
          <w:rFonts w:asciiTheme="minorHAnsi" w:eastAsiaTheme="minorEastAsia" w:hAnsiTheme="minorHAnsi" w:cstheme="minorHAnsi"/>
          <w:lang w:val="en-US" w:eastAsia="zh-CN"/>
        </w:rPr>
        <w:t>than in XP High condition, the type II CSI achieves 2.6dB at 90% SNR point</w:t>
      </w:r>
      <w:r w:rsidR="00766743">
        <w:rPr>
          <w:rFonts w:asciiTheme="minorHAnsi" w:eastAsiaTheme="minorEastAsia" w:hAnsiTheme="minorHAnsi" w:cstheme="minorHAnsi"/>
          <w:lang w:val="en-US" w:eastAsia="zh-CN"/>
        </w:rPr>
        <w:t xml:space="preserve"> versus type I CSI, meanwhile, the enhanced type II CSI with “paraCombination-r16=2” achieves 0.8dB gain at 90% SNR point versus type I CSI, the enhanced type II CSI with “paraCombination-r16=6” achieves 5.7dB gain at 90% SNR point versus type I CSI.</w:t>
      </w:r>
    </w:p>
    <w:p w14:paraId="4905E266" w14:textId="24A5FFE8" w:rsidR="005F2145" w:rsidRDefault="008429AD" w:rsidP="00512E77">
      <w:pPr>
        <w:pStyle w:val="1"/>
        <w:numPr>
          <w:ilvl w:val="0"/>
          <w:numId w:val="1"/>
        </w:numPr>
        <w:rPr>
          <w:lang w:val="en-US" w:eastAsia="zh-CN"/>
        </w:rPr>
      </w:pPr>
      <w:r>
        <w:rPr>
          <w:rFonts w:hint="eastAsia"/>
          <w:lang w:val="en-US" w:eastAsia="zh-CN"/>
        </w:rPr>
        <w:t>Conclusion</w:t>
      </w:r>
    </w:p>
    <w:p w14:paraId="3A63E070" w14:textId="3ED353A7" w:rsidR="00512E77" w:rsidRDefault="00512E77" w:rsidP="00512E77">
      <w:pPr>
        <w:rPr>
          <w:rFonts w:asciiTheme="minorHAnsi" w:hAnsiTheme="minorHAnsi" w:cstheme="minorHAnsi"/>
          <w:lang w:val="en-US" w:eastAsia="zh-CN"/>
        </w:rPr>
      </w:pPr>
      <w:r w:rsidRPr="00512E77">
        <w:rPr>
          <w:rFonts w:asciiTheme="minorHAnsi" w:hAnsiTheme="minorHAnsi" w:cstheme="minorHAnsi"/>
          <w:lang w:val="en-US" w:eastAsia="zh-CN"/>
        </w:rPr>
        <w:t xml:space="preserve">In this contribution, </w:t>
      </w:r>
      <w:r>
        <w:rPr>
          <w:rFonts w:asciiTheme="minorHAnsi" w:hAnsiTheme="minorHAnsi" w:cstheme="minorHAnsi" w:hint="eastAsia"/>
          <w:lang w:val="en-US" w:eastAsia="zh-CN"/>
        </w:rPr>
        <w:t xml:space="preserve">we </w:t>
      </w:r>
      <w:r>
        <w:rPr>
          <w:rFonts w:asciiTheme="minorHAnsi" w:hAnsiTheme="minorHAnsi" w:cstheme="minorHAnsi"/>
          <w:lang w:val="en-US" w:eastAsia="zh-CN"/>
        </w:rPr>
        <w:t>provide</w:t>
      </w:r>
      <w:r>
        <w:rPr>
          <w:rFonts w:asciiTheme="minorHAnsi" w:hAnsiTheme="minorHAnsi" w:cstheme="minorHAnsi" w:hint="eastAsia"/>
          <w:lang w:val="en-US" w:eastAsia="zh-CN"/>
        </w:rPr>
        <w:t xml:space="preserve"> </w:t>
      </w:r>
      <w:r w:rsidR="0068404F">
        <w:rPr>
          <w:rFonts w:asciiTheme="minorHAnsi" w:hAnsiTheme="minorHAnsi" w:cstheme="minorHAnsi"/>
          <w:lang w:val="en-US" w:eastAsia="zh-CN"/>
        </w:rPr>
        <w:t xml:space="preserve">our </w:t>
      </w:r>
      <w:r>
        <w:rPr>
          <w:rFonts w:asciiTheme="minorHAnsi" w:hAnsiTheme="minorHAnsi" w:cstheme="minorHAnsi" w:hint="eastAsia"/>
          <w:lang w:val="en-US" w:eastAsia="zh-CN"/>
        </w:rPr>
        <w:t xml:space="preserve">simulation results for </w:t>
      </w:r>
      <w:r w:rsidR="00EA093C">
        <w:rPr>
          <w:rFonts w:asciiTheme="minorHAnsi" w:hAnsiTheme="minorHAnsi" w:cstheme="minorHAnsi"/>
          <w:lang w:val="en-US" w:eastAsia="zh-CN"/>
        </w:rPr>
        <w:t xml:space="preserve">enhanced </w:t>
      </w:r>
      <w:r w:rsidR="0068404F">
        <w:rPr>
          <w:rFonts w:asciiTheme="minorHAnsi" w:hAnsiTheme="minorHAnsi" w:cstheme="minorHAnsi" w:hint="eastAsia"/>
          <w:lang w:val="en-US" w:eastAsia="zh-CN"/>
        </w:rPr>
        <w:t>Type II codebook</w:t>
      </w:r>
      <w:r w:rsidR="0068404F">
        <w:rPr>
          <w:rFonts w:asciiTheme="minorHAnsi" w:hAnsiTheme="minorHAnsi" w:cstheme="minorHAnsi"/>
          <w:lang w:val="en-US" w:eastAsia="zh-CN"/>
        </w:rPr>
        <w:t>.</w:t>
      </w:r>
      <w:r>
        <w:rPr>
          <w:rFonts w:asciiTheme="minorHAnsi" w:hAnsiTheme="minorHAnsi" w:cstheme="minorHAnsi" w:hint="eastAsia"/>
          <w:lang w:val="en-US" w:eastAsia="zh-CN"/>
        </w:rPr>
        <w:t xml:space="preserve"> </w:t>
      </w:r>
      <w:r w:rsidR="00B04E36">
        <w:rPr>
          <w:rFonts w:asciiTheme="minorHAnsi" w:hAnsiTheme="minorHAnsi" w:cstheme="minorHAnsi"/>
          <w:lang w:val="en-US" w:eastAsia="zh-CN"/>
        </w:rPr>
        <w:t xml:space="preserve">The relative ratio at the 90% maximum throughput </w:t>
      </w:r>
      <w:r w:rsidR="00C95C62">
        <w:rPr>
          <w:rFonts w:asciiTheme="minorHAnsi" w:hAnsiTheme="minorHAnsi" w:cstheme="minorHAnsi"/>
          <w:lang w:val="en-US" w:eastAsia="zh-CN"/>
        </w:rPr>
        <w:t>and SNR point are collected in table 1</w:t>
      </w:r>
      <w:r w:rsidR="00B04E36">
        <w:rPr>
          <w:rFonts w:asciiTheme="minorHAnsi" w:hAnsiTheme="minorHAnsi" w:cstheme="minorHAnsi"/>
          <w:lang w:val="en-US" w:eastAsia="zh-CN"/>
        </w:rPr>
        <w:t>.</w:t>
      </w:r>
    </w:p>
    <w:p w14:paraId="36C8293E" w14:textId="56661C09" w:rsidR="008F17FF" w:rsidRDefault="008F17FF" w:rsidP="00512E77">
      <w:pPr>
        <w:rPr>
          <w:rFonts w:asciiTheme="minorHAnsi" w:hAnsiTheme="minorHAnsi" w:cstheme="minorHAnsi"/>
          <w:lang w:val="en-US" w:eastAsia="zh-CN"/>
        </w:rPr>
      </w:pPr>
      <w:r>
        <w:rPr>
          <w:rFonts w:asciiTheme="minorHAnsi" w:hAnsiTheme="minorHAnsi" w:cstheme="minorHAnsi"/>
          <w:lang w:val="en-US" w:eastAsia="zh-CN"/>
        </w:rPr>
        <w:t xml:space="preserve">In a word, </w:t>
      </w:r>
      <w:r w:rsidR="0068404F">
        <w:rPr>
          <w:rFonts w:asciiTheme="minorHAnsi" w:hAnsiTheme="minorHAnsi" w:cstheme="minorHAnsi"/>
          <w:lang w:val="en-US" w:eastAsia="zh-CN"/>
        </w:rPr>
        <w:t xml:space="preserve">we draw the conclusions as </w:t>
      </w:r>
      <w:r>
        <w:rPr>
          <w:rFonts w:asciiTheme="minorHAnsi" w:hAnsiTheme="minorHAnsi" w:cstheme="minorHAnsi"/>
          <w:lang w:val="en-US" w:eastAsia="zh-CN"/>
        </w:rPr>
        <w:t xml:space="preserve">the following: </w:t>
      </w:r>
    </w:p>
    <w:p w14:paraId="2AC0E428" w14:textId="473C112B" w:rsidR="00C95C62" w:rsidRDefault="0090791C" w:rsidP="00512E77">
      <w:pPr>
        <w:rPr>
          <w:rFonts w:asciiTheme="minorHAnsi" w:hAnsiTheme="minorHAnsi" w:cstheme="minorHAnsi"/>
          <w:b/>
          <w:lang w:val="en-US" w:eastAsia="zh-CN"/>
        </w:rPr>
      </w:pPr>
      <w:r>
        <w:rPr>
          <w:rFonts w:asciiTheme="minorHAnsi" w:hAnsiTheme="minorHAnsi" w:cstheme="minorHAnsi" w:hint="eastAsia"/>
          <w:b/>
          <w:lang w:val="en-US" w:eastAsia="zh-CN"/>
        </w:rPr>
        <w:t>Observation</w:t>
      </w:r>
      <w:r w:rsidRPr="00F16934">
        <w:rPr>
          <w:rFonts w:asciiTheme="minorHAnsi" w:hAnsiTheme="minorHAnsi" w:cstheme="minorHAnsi"/>
          <w:b/>
          <w:lang w:val="en-US" w:eastAsia="zh-CN"/>
        </w:rPr>
        <w:t xml:space="preserve"> </w:t>
      </w:r>
      <w:r w:rsidR="00B04E36" w:rsidRPr="00F16934">
        <w:rPr>
          <w:rFonts w:asciiTheme="minorHAnsi" w:hAnsiTheme="minorHAnsi" w:cstheme="minorHAnsi"/>
          <w:b/>
          <w:lang w:val="en-US" w:eastAsia="zh-CN"/>
        </w:rPr>
        <w:t xml:space="preserve">1: </w:t>
      </w:r>
      <w:r w:rsidR="006352FD">
        <w:rPr>
          <w:rFonts w:asciiTheme="minorHAnsi" w:hAnsiTheme="minorHAnsi" w:cstheme="minorHAnsi"/>
          <w:b/>
          <w:lang w:val="en-US" w:eastAsia="zh-CN"/>
        </w:rPr>
        <w:t>T</w:t>
      </w:r>
      <w:r w:rsidR="00C95C62">
        <w:rPr>
          <w:rFonts w:asciiTheme="minorHAnsi" w:hAnsiTheme="minorHAnsi" w:cstheme="minorHAnsi"/>
          <w:b/>
          <w:lang w:val="en-US" w:eastAsia="zh-CN"/>
        </w:rPr>
        <w:t xml:space="preserve">he enhanced type II CSI with”paramCombination-r16=6” could bring significant gain and it is recommended as simulation parameter to achieve the </w:t>
      </w:r>
      <w:r w:rsidR="009579EC">
        <w:rPr>
          <w:rFonts w:asciiTheme="minorHAnsi" w:hAnsiTheme="minorHAnsi" w:cstheme="minorHAnsi"/>
          <w:b/>
          <w:lang w:val="en-US" w:eastAsia="zh-CN"/>
        </w:rPr>
        <w:t xml:space="preserve">type II CSI’s </w:t>
      </w:r>
      <w:r w:rsidR="00C95C62">
        <w:rPr>
          <w:rFonts w:asciiTheme="minorHAnsi" w:hAnsiTheme="minorHAnsi" w:cstheme="minorHAnsi"/>
          <w:b/>
          <w:lang w:val="en-US" w:eastAsia="zh-CN"/>
        </w:rPr>
        <w:t xml:space="preserve">potential advantage.  </w:t>
      </w:r>
    </w:p>
    <w:p w14:paraId="68C0925E" w14:textId="4377BE5C" w:rsidR="00B65FD7" w:rsidRDefault="0090791C" w:rsidP="00512E77">
      <w:pPr>
        <w:rPr>
          <w:rFonts w:asciiTheme="minorHAnsi" w:hAnsiTheme="minorHAnsi" w:cstheme="minorHAnsi"/>
          <w:b/>
          <w:lang w:val="en-US" w:eastAsia="zh-CN"/>
        </w:rPr>
      </w:pPr>
      <w:r>
        <w:rPr>
          <w:rFonts w:asciiTheme="minorHAnsi" w:hAnsiTheme="minorHAnsi" w:cstheme="minorHAnsi" w:hint="eastAsia"/>
          <w:b/>
          <w:lang w:val="en-US" w:eastAsia="zh-CN"/>
        </w:rPr>
        <w:lastRenderedPageBreak/>
        <w:t>Observation</w:t>
      </w:r>
      <w:r w:rsidR="00C95C62">
        <w:rPr>
          <w:rFonts w:asciiTheme="minorHAnsi" w:hAnsiTheme="minorHAnsi" w:cstheme="minorHAnsi"/>
          <w:b/>
          <w:lang w:val="en-US" w:eastAsia="zh-CN"/>
        </w:rPr>
        <w:t>2</w:t>
      </w:r>
      <w:r w:rsidR="00B65FD7" w:rsidRPr="00F16934">
        <w:rPr>
          <w:rFonts w:asciiTheme="minorHAnsi" w:hAnsiTheme="minorHAnsi" w:cstheme="minorHAnsi"/>
          <w:b/>
          <w:lang w:val="en-US" w:eastAsia="zh-CN"/>
        </w:rPr>
        <w:t>: The performance gain of enhanced type II is more obviously in XP Medium correlation channel model</w:t>
      </w:r>
      <w:r w:rsidR="001D378E">
        <w:rPr>
          <w:rFonts w:asciiTheme="minorHAnsi" w:hAnsiTheme="minorHAnsi" w:cstheme="minorHAnsi"/>
          <w:b/>
          <w:lang w:val="en-US" w:eastAsia="zh-CN"/>
        </w:rPr>
        <w:t xml:space="preserve"> than in XP high correlation case</w:t>
      </w:r>
      <w:r w:rsidR="00B65FD7" w:rsidRPr="00F16934">
        <w:rPr>
          <w:rFonts w:asciiTheme="minorHAnsi" w:hAnsiTheme="minorHAnsi" w:cstheme="minorHAnsi"/>
          <w:b/>
          <w:lang w:val="en-US" w:eastAsia="zh-CN"/>
        </w:rPr>
        <w:t>.</w:t>
      </w:r>
      <w:r w:rsidR="00B14F9B">
        <w:rPr>
          <w:rFonts w:asciiTheme="minorHAnsi" w:hAnsiTheme="minorHAnsi" w:cstheme="minorHAnsi"/>
          <w:b/>
          <w:lang w:val="en-US" w:eastAsia="zh-CN"/>
        </w:rPr>
        <w:t xml:space="preserve"> </w:t>
      </w:r>
      <w:r w:rsidR="00B14F9B" w:rsidRPr="00B14F9B">
        <w:rPr>
          <w:rFonts w:asciiTheme="minorHAnsi" w:hAnsiTheme="minorHAnsi" w:cstheme="minorHAnsi"/>
          <w:b/>
          <w:lang w:val="en-US" w:eastAsia="zh-CN"/>
        </w:rPr>
        <w:t xml:space="preserve">In brief, XP medium model is </w:t>
      </w:r>
      <w:r w:rsidR="00277F1B">
        <w:rPr>
          <w:rFonts w:asciiTheme="minorHAnsi" w:hAnsiTheme="minorHAnsi" w:cstheme="minorHAnsi"/>
          <w:b/>
          <w:lang w:val="en-US" w:eastAsia="zh-CN"/>
        </w:rPr>
        <w:t>proposed</w:t>
      </w:r>
      <w:r w:rsidR="00B14F9B" w:rsidRPr="00B14F9B">
        <w:rPr>
          <w:rFonts w:asciiTheme="minorHAnsi" w:hAnsiTheme="minorHAnsi" w:cstheme="minorHAnsi"/>
          <w:b/>
          <w:lang w:val="en-US" w:eastAsia="zh-CN"/>
        </w:rPr>
        <w:t xml:space="preserve"> for enhanced type II </w:t>
      </w:r>
      <w:r w:rsidR="00477643">
        <w:rPr>
          <w:rFonts w:asciiTheme="minorHAnsi" w:hAnsiTheme="minorHAnsi" w:cstheme="minorHAnsi"/>
          <w:b/>
          <w:lang w:val="en-US" w:eastAsia="zh-CN"/>
        </w:rPr>
        <w:t>CSI reporting test</w:t>
      </w:r>
      <w:r w:rsidR="00B14F9B" w:rsidRPr="00B14F9B">
        <w:rPr>
          <w:rFonts w:asciiTheme="minorHAnsi" w:hAnsiTheme="minorHAnsi" w:cstheme="minorHAnsi"/>
          <w:b/>
          <w:lang w:val="en-US" w:eastAsia="zh-CN"/>
        </w:rPr>
        <w:t xml:space="preserve">. </w:t>
      </w:r>
    </w:p>
    <w:p w14:paraId="259F720F" w14:textId="4C5F79D9" w:rsidR="008026AE" w:rsidRPr="00B14F9B" w:rsidRDefault="0090791C" w:rsidP="00512E77">
      <w:pPr>
        <w:rPr>
          <w:rFonts w:asciiTheme="minorHAnsi" w:hAnsiTheme="minorHAnsi" w:cstheme="minorHAnsi"/>
          <w:b/>
          <w:lang w:val="en-US" w:eastAsia="zh-CN"/>
        </w:rPr>
      </w:pPr>
      <w:r>
        <w:rPr>
          <w:rFonts w:asciiTheme="minorHAnsi" w:hAnsiTheme="minorHAnsi" w:cstheme="minorHAnsi" w:hint="eastAsia"/>
          <w:b/>
          <w:lang w:val="en-US" w:eastAsia="zh-CN"/>
        </w:rPr>
        <w:t>Observation</w:t>
      </w:r>
      <w:r>
        <w:rPr>
          <w:rFonts w:asciiTheme="minorHAnsi" w:hAnsiTheme="minorHAnsi" w:cstheme="minorHAnsi"/>
          <w:b/>
          <w:lang w:val="en-US" w:eastAsia="zh-CN"/>
        </w:rPr>
        <w:t xml:space="preserve"> </w:t>
      </w:r>
      <w:r w:rsidR="008026AE">
        <w:rPr>
          <w:rFonts w:asciiTheme="minorHAnsi" w:hAnsiTheme="minorHAnsi" w:cstheme="minorHAnsi"/>
          <w:b/>
          <w:lang w:val="en-US" w:eastAsia="zh-CN"/>
        </w:rPr>
        <w:t xml:space="preserve">3: </w:t>
      </w:r>
      <w:r w:rsidR="00941DF2">
        <w:rPr>
          <w:rFonts w:asciiTheme="minorHAnsi" w:hAnsiTheme="minorHAnsi" w:cstheme="minorHAnsi"/>
          <w:b/>
          <w:lang w:val="en-US" w:eastAsia="zh-CN"/>
        </w:rPr>
        <w:t>B</w:t>
      </w:r>
      <w:r w:rsidR="00D2009F">
        <w:rPr>
          <w:rFonts w:asciiTheme="minorHAnsi" w:hAnsiTheme="minorHAnsi" w:cstheme="minorHAnsi"/>
          <w:b/>
          <w:lang w:val="en-US" w:eastAsia="zh-CN"/>
        </w:rPr>
        <w:t xml:space="preserve">ased on our simulation results, </w:t>
      </w:r>
      <w:r w:rsidR="00D665E7">
        <w:rPr>
          <w:rFonts w:asciiTheme="minorHAnsi" w:hAnsiTheme="minorHAnsi" w:cstheme="minorHAnsi"/>
          <w:b/>
          <w:lang w:val="en-US" w:eastAsia="zh-CN"/>
        </w:rPr>
        <w:t>16</w:t>
      </w:r>
      <w:r w:rsidR="00B233FD">
        <w:rPr>
          <w:rFonts w:asciiTheme="minorHAnsi" w:hAnsiTheme="minorHAnsi" w:cstheme="minorHAnsi"/>
          <w:b/>
          <w:lang w:val="en-US" w:eastAsia="zh-CN"/>
        </w:rPr>
        <w:t xml:space="preserve">Tx case is </w:t>
      </w:r>
      <w:r w:rsidR="00D665E7">
        <w:rPr>
          <w:rFonts w:asciiTheme="minorHAnsi" w:hAnsiTheme="minorHAnsi" w:cstheme="minorHAnsi"/>
          <w:b/>
          <w:lang w:val="en-US" w:eastAsia="zh-CN"/>
        </w:rPr>
        <w:t>enough to define test set</w:t>
      </w:r>
      <w:r>
        <w:rPr>
          <w:rFonts w:asciiTheme="minorHAnsi" w:hAnsiTheme="minorHAnsi" w:cstheme="minorHAnsi" w:hint="eastAsia"/>
          <w:b/>
          <w:lang w:val="en-US" w:eastAsia="zh-CN"/>
        </w:rPr>
        <w:t>-</w:t>
      </w:r>
      <w:r w:rsidR="00D665E7">
        <w:rPr>
          <w:rFonts w:asciiTheme="minorHAnsi" w:hAnsiTheme="minorHAnsi" w:cstheme="minorHAnsi"/>
          <w:b/>
          <w:lang w:val="en-US" w:eastAsia="zh-CN"/>
        </w:rPr>
        <w:t>up</w:t>
      </w:r>
      <w:r>
        <w:rPr>
          <w:rFonts w:asciiTheme="minorHAnsi" w:hAnsiTheme="minorHAnsi" w:cstheme="minorHAnsi" w:hint="eastAsia"/>
          <w:b/>
          <w:lang w:val="en-US" w:eastAsia="zh-CN"/>
        </w:rPr>
        <w:t>.</w:t>
      </w:r>
    </w:p>
    <w:p w14:paraId="1DCCAF6F" w14:textId="30718FDF" w:rsidR="008429AD" w:rsidRDefault="00C514A6" w:rsidP="008429AD">
      <w:pPr>
        <w:pStyle w:val="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780F4C0E" w14:textId="749DA445" w:rsidR="007029A0" w:rsidRDefault="008429AD" w:rsidP="002C20F1">
      <w:pPr>
        <w:spacing w:after="120"/>
        <w:ind w:left="1985" w:hanging="1985"/>
        <w:rPr>
          <w:rFonts w:asciiTheme="minorHAnsi" w:hAnsiTheme="minorHAnsi" w:cstheme="minorHAnsi"/>
          <w:lang w:val="en-US" w:eastAsia="zh-CN"/>
        </w:rPr>
      </w:pPr>
      <w:r w:rsidRPr="002C20F1">
        <w:rPr>
          <w:rFonts w:asciiTheme="minorHAnsi" w:hAnsiTheme="minorHAnsi" w:cstheme="minorHAnsi"/>
          <w:lang w:val="en-US" w:eastAsia="zh-CN"/>
        </w:rPr>
        <w:t>[1]</w:t>
      </w:r>
      <w:r w:rsidR="007029A0" w:rsidRPr="007029A0">
        <w:rPr>
          <w:rFonts w:asciiTheme="minorHAnsi" w:hAnsiTheme="minorHAnsi" w:cstheme="minorHAnsi"/>
        </w:rPr>
        <w:t xml:space="preserve"> R4-200</w:t>
      </w:r>
      <w:r w:rsidR="009377F6">
        <w:rPr>
          <w:rFonts w:asciiTheme="minorHAnsi" w:hAnsiTheme="minorHAnsi" w:cstheme="minorHAnsi"/>
        </w:rPr>
        <w:t>5530</w:t>
      </w:r>
      <w:r w:rsidR="00A44CAC">
        <w:rPr>
          <w:rFonts w:asciiTheme="minorHAnsi" w:hAnsiTheme="minorHAnsi" w:cstheme="minorHAnsi"/>
        </w:rPr>
        <w:t xml:space="preserve">, “Way forward on </w:t>
      </w:r>
      <w:r w:rsidR="009377F6">
        <w:rPr>
          <w:rFonts w:asciiTheme="minorHAnsi" w:hAnsiTheme="minorHAnsi" w:cstheme="minorHAnsi"/>
        </w:rPr>
        <w:t>PMI reporting requirements for NR MIMO”, Qualcomm</w:t>
      </w:r>
      <w:r w:rsidR="00A44CAC">
        <w:rPr>
          <w:rFonts w:asciiTheme="minorHAnsi" w:hAnsiTheme="minorHAnsi" w:cstheme="minorHAnsi"/>
        </w:rPr>
        <w:t>, RAN4 94</w:t>
      </w:r>
      <w:r w:rsidR="009377F6">
        <w:rPr>
          <w:rFonts w:asciiTheme="minorHAnsi" w:hAnsiTheme="minorHAnsi" w:cstheme="minorHAnsi"/>
        </w:rPr>
        <w:t>bis</w:t>
      </w:r>
      <w:r w:rsidR="00A44CAC">
        <w:rPr>
          <w:rFonts w:asciiTheme="minorHAnsi" w:hAnsiTheme="minorHAnsi" w:cstheme="minorHAnsi"/>
        </w:rPr>
        <w:t>-e</w:t>
      </w:r>
    </w:p>
    <w:p w14:paraId="065F6323" w14:textId="7FA8BF2D" w:rsidR="00DD28BC" w:rsidRDefault="007029A0" w:rsidP="002C20F1">
      <w:pPr>
        <w:spacing w:after="120"/>
        <w:ind w:left="1985" w:hanging="1985"/>
        <w:rPr>
          <w:rFonts w:asciiTheme="minorHAnsi" w:hAnsiTheme="minorHAnsi" w:cstheme="minorHAnsi"/>
          <w:lang w:eastAsia="zh-CN"/>
        </w:rPr>
      </w:pPr>
      <w:r>
        <w:rPr>
          <w:rFonts w:asciiTheme="minorHAnsi" w:hAnsiTheme="minorHAnsi" w:cstheme="minorHAnsi"/>
          <w:lang w:val="en-US" w:eastAsia="zh-CN"/>
        </w:rPr>
        <w:t>[2]</w:t>
      </w:r>
      <w:r w:rsidR="008429AD" w:rsidRPr="002C20F1">
        <w:rPr>
          <w:rFonts w:asciiTheme="minorHAnsi" w:hAnsiTheme="minorHAnsi" w:cstheme="minorHAnsi"/>
          <w:lang w:val="en-US" w:eastAsia="zh-CN"/>
        </w:rPr>
        <w:t xml:space="preserve"> </w:t>
      </w:r>
      <w:r w:rsidR="005A750B">
        <w:rPr>
          <w:rFonts w:asciiTheme="minorHAnsi" w:hAnsiTheme="minorHAnsi" w:cstheme="minorHAnsi"/>
          <w:lang w:val="en-US" w:eastAsia="zh-CN"/>
        </w:rPr>
        <w:t>R4-2002979, “Test case design for Rel-16 enhanced type II codebook”, Samsung, RAN4 94bis-e</w:t>
      </w:r>
    </w:p>
    <w:p w14:paraId="4620E365" w14:textId="77777777" w:rsidR="00A05BC3" w:rsidRDefault="009F6A9C" w:rsidP="002C20F1">
      <w:pPr>
        <w:spacing w:after="120"/>
        <w:ind w:left="1985" w:hanging="1985"/>
        <w:rPr>
          <w:rFonts w:asciiTheme="minorHAnsi" w:hAnsiTheme="minorHAnsi" w:cstheme="minorHAnsi"/>
          <w:lang w:eastAsia="zh-CN"/>
        </w:rPr>
      </w:pPr>
      <w:r>
        <w:rPr>
          <w:rFonts w:asciiTheme="minorHAnsi" w:hAnsiTheme="minorHAnsi" w:cstheme="minorHAnsi"/>
          <w:lang w:eastAsia="zh-CN"/>
        </w:rPr>
        <w:t xml:space="preserve">[3] </w:t>
      </w:r>
      <w:r w:rsidR="00A05BC3">
        <w:rPr>
          <w:rFonts w:asciiTheme="minorHAnsi" w:hAnsiTheme="minorHAnsi" w:cstheme="minorHAnsi"/>
          <w:lang w:eastAsia="zh-CN"/>
        </w:rPr>
        <w:t xml:space="preserve">R4-2002978, “Initial simulation results for PMI requirement with Rel-16 enhanced type II codebook”, Samsung, </w:t>
      </w:r>
    </w:p>
    <w:p w14:paraId="4150DDDB" w14:textId="76C07793" w:rsidR="009F6A9C" w:rsidRDefault="00A05BC3" w:rsidP="00440129">
      <w:pPr>
        <w:spacing w:after="120"/>
        <w:ind w:firstLineChars="150" w:firstLine="300"/>
        <w:rPr>
          <w:rFonts w:asciiTheme="minorHAnsi" w:hAnsiTheme="minorHAnsi" w:cstheme="minorHAnsi"/>
          <w:lang w:eastAsia="zh-CN"/>
        </w:rPr>
      </w:pPr>
      <w:r>
        <w:rPr>
          <w:rFonts w:asciiTheme="minorHAnsi" w:hAnsiTheme="minorHAnsi" w:cstheme="minorHAnsi"/>
          <w:lang w:eastAsia="zh-CN"/>
        </w:rPr>
        <w:t>RAN4 94bis-e</w:t>
      </w:r>
    </w:p>
    <w:p w14:paraId="6D143A89" w14:textId="7B8490FD" w:rsidR="003E353C" w:rsidRDefault="003E353C" w:rsidP="003E353C">
      <w:pPr>
        <w:pStyle w:val="1"/>
        <w:tabs>
          <w:tab w:val="num" w:pos="522"/>
        </w:tabs>
        <w:ind w:left="522" w:hanging="522"/>
        <w:rPr>
          <w:lang w:val="en-US" w:eastAsia="zh-CN"/>
        </w:rPr>
      </w:pPr>
      <w:r>
        <w:rPr>
          <w:lang w:val="en-US" w:eastAsia="zh-CN"/>
        </w:rPr>
        <w:t xml:space="preserve">5. </w:t>
      </w:r>
      <w:r w:rsidRPr="003E353C">
        <w:rPr>
          <w:lang w:val="en-US" w:eastAsia="zh-CN"/>
        </w:rPr>
        <w:t>Annex</w:t>
      </w:r>
    </w:p>
    <w:p w14:paraId="19E5DACD" w14:textId="58F70B97" w:rsidR="003E353C" w:rsidRPr="00736043" w:rsidRDefault="003E353C" w:rsidP="003E353C">
      <w:pPr>
        <w:pStyle w:val="afe"/>
        <w:numPr>
          <w:ilvl w:val="0"/>
          <w:numId w:val="20"/>
        </w:numPr>
        <w:overflowPunct/>
        <w:autoSpaceDE/>
        <w:autoSpaceDN/>
        <w:adjustRightInd/>
        <w:spacing w:after="200" w:line="276" w:lineRule="auto"/>
        <w:ind w:firstLineChars="0"/>
        <w:contextualSpacing/>
        <w:textAlignment w:val="auto"/>
        <w:rPr>
          <w:rFonts w:ascii="Calibri" w:eastAsia="宋体" w:hAnsi="Calibri"/>
          <w:b/>
          <w:bCs/>
          <w:kern w:val="2"/>
          <w:sz w:val="21"/>
          <w:szCs w:val="21"/>
        </w:rPr>
      </w:pPr>
      <w:r>
        <w:rPr>
          <w:b/>
        </w:rPr>
        <w:t xml:space="preserve">Table </w:t>
      </w:r>
      <w:r w:rsidR="00B7746C">
        <w:rPr>
          <w:b/>
        </w:rPr>
        <w:t>2:</w:t>
      </w:r>
      <w:r>
        <w:rPr>
          <w:b/>
        </w:rPr>
        <w:t xml:space="preserve"> Simulation assumptions for Rel-16 enhanced Type II PMI (FDD)</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5600"/>
      </w:tblGrid>
      <w:tr w:rsidR="003E353C" w:rsidRPr="00B90F28" w14:paraId="71F7D850" w14:textId="77777777" w:rsidTr="008972B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220797A8" w14:textId="77777777" w:rsidR="003E353C" w:rsidRPr="00FB53F1" w:rsidRDefault="003E353C" w:rsidP="00507268">
            <w:pPr>
              <w:keepNext/>
              <w:keepLines/>
              <w:spacing w:after="0"/>
              <w:jc w:val="center"/>
              <w:rPr>
                <w:rFonts w:asciiTheme="minorHAnsi" w:hAnsiTheme="minorHAnsi" w:cstheme="minorHAnsi"/>
                <w:b/>
              </w:rPr>
            </w:pPr>
            <w:r w:rsidRPr="00FB53F1">
              <w:rPr>
                <w:rFonts w:asciiTheme="minorHAnsi" w:hAnsiTheme="minorHAnsi" w:cstheme="minorHAnsi"/>
                <w:b/>
              </w:rPr>
              <w:t>Parameter</w:t>
            </w:r>
          </w:p>
        </w:tc>
        <w:tc>
          <w:tcPr>
            <w:tcW w:w="8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1851CFD1" w14:textId="77777777" w:rsidR="003E353C" w:rsidRPr="00FB53F1" w:rsidRDefault="003E353C" w:rsidP="00507268">
            <w:pPr>
              <w:keepNext/>
              <w:keepLines/>
              <w:spacing w:after="0"/>
              <w:jc w:val="center"/>
              <w:rPr>
                <w:rFonts w:asciiTheme="minorHAnsi" w:hAnsiTheme="minorHAnsi" w:cstheme="minorHAnsi"/>
                <w:b/>
              </w:rPr>
            </w:pPr>
            <w:r w:rsidRPr="00FB53F1">
              <w:rPr>
                <w:rFonts w:asciiTheme="minorHAnsi" w:hAnsiTheme="minorHAnsi" w:cstheme="minorHAnsi"/>
                <w:b/>
              </w:rPr>
              <w:t>Unit</w:t>
            </w:r>
          </w:p>
        </w:tc>
        <w:tc>
          <w:tcPr>
            <w:tcW w:w="5600"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hideMark/>
          </w:tcPr>
          <w:p w14:paraId="159E38DB" w14:textId="77777777" w:rsidR="003E353C" w:rsidRPr="00FB53F1" w:rsidRDefault="003E353C" w:rsidP="00507268">
            <w:pPr>
              <w:keepNext/>
              <w:keepLines/>
              <w:spacing w:after="0"/>
              <w:jc w:val="center"/>
              <w:rPr>
                <w:rFonts w:asciiTheme="minorHAnsi" w:hAnsiTheme="minorHAnsi" w:cstheme="minorHAnsi"/>
                <w:b/>
                <w:lang w:eastAsia="zh-CN"/>
              </w:rPr>
            </w:pPr>
            <w:r w:rsidRPr="00FB53F1">
              <w:rPr>
                <w:rFonts w:asciiTheme="minorHAnsi" w:hAnsiTheme="minorHAnsi" w:cstheme="minorHAnsi"/>
                <w:b/>
              </w:rPr>
              <w:t xml:space="preserve">Test </w:t>
            </w:r>
            <w:r w:rsidRPr="00FB53F1">
              <w:rPr>
                <w:rFonts w:asciiTheme="minorHAnsi" w:hAnsiTheme="minorHAnsi" w:cstheme="minorHAnsi"/>
                <w:b/>
                <w:lang w:eastAsia="zh-CN"/>
              </w:rPr>
              <w:t>FDD 2Rx</w:t>
            </w:r>
          </w:p>
        </w:tc>
      </w:tr>
      <w:tr w:rsidR="003E353C" w:rsidRPr="00B90F28" w14:paraId="2FEFCBB1"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325C17"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3AEE7" w14:textId="77777777" w:rsidR="003E353C" w:rsidRPr="00FB53F1" w:rsidRDefault="003E353C" w:rsidP="00507268">
            <w:pPr>
              <w:keepNext/>
              <w:keepLines/>
              <w:spacing w:after="0"/>
              <w:jc w:val="center"/>
              <w:rPr>
                <w:rFonts w:asciiTheme="minorHAnsi" w:hAnsiTheme="minorHAnsi" w:cstheme="minorHAnsi"/>
              </w:rPr>
            </w:pPr>
            <w:r w:rsidRPr="00FB53F1">
              <w:rPr>
                <w:rFonts w:asciiTheme="minorHAnsi" w:hAnsiTheme="minorHAnsi" w:cstheme="minorHAnsi"/>
              </w:rPr>
              <w:t>MHz</w:t>
            </w:r>
          </w:p>
        </w:tc>
        <w:tc>
          <w:tcPr>
            <w:tcW w:w="5600" w:type="dxa"/>
            <w:tcBorders>
              <w:top w:val="single" w:sz="4" w:space="0" w:color="auto"/>
              <w:left w:val="single" w:sz="4" w:space="0" w:color="auto"/>
              <w:bottom w:val="single" w:sz="4" w:space="0" w:color="auto"/>
              <w:right w:val="single" w:sz="4" w:space="0" w:color="auto"/>
            </w:tcBorders>
            <w:vAlign w:val="center"/>
            <w:hideMark/>
          </w:tcPr>
          <w:p w14:paraId="7F59B7DE"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10</w:t>
            </w:r>
          </w:p>
        </w:tc>
      </w:tr>
      <w:tr w:rsidR="003E353C" w:rsidRPr="00B90F28" w14:paraId="2C11E241"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60B83"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45BA1"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kHz</w:t>
            </w:r>
          </w:p>
        </w:tc>
        <w:tc>
          <w:tcPr>
            <w:tcW w:w="5600" w:type="dxa"/>
            <w:tcBorders>
              <w:top w:val="single" w:sz="4" w:space="0" w:color="auto"/>
              <w:left w:val="single" w:sz="4" w:space="0" w:color="auto"/>
              <w:bottom w:val="single" w:sz="4" w:space="0" w:color="auto"/>
              <w:right w:val="single" w:sz="4" w:space="0" w:color="auto"/>
            </w:tcBorders>
            <w:vAlign w:val="center"/>
            <w:hideMark/>
          </w:tcPr>
          <w:p w14:paraId="63CC34C9"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15</w:t>
            </w:r>
          </w:p>
        </w:tc>
      </w:tr>
      <w:tr w:rsidR="003E353C" w:rsidRPr="00B90F28" w14:paraId="5182B4E0"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1AC48"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7DB29BD"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DDCFA7E"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FDD</w:t>
            </w:r>
          </w:p>
        </w:tc>
      </w:tr>
      <w:tr w:rsidR="003E353C" w:rsidRPr="00B90F28" w14:paraId="01893C6F"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61CE04"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2944B9"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F3E3BCF" w14:textId="77777777" w:rsidR="003E353C" w:rsidRPr="00FB53F1" w:rsidRDefault="003E353C" w:rsidP="00507268">
            <w:pPr>
              <w:keepNext/>
              <w:keepLines/>
              <w:spacing w:after="0"/>
              <w:jc w:val="center"/>
              <w:rPr>
                <w:rFonts w:asciiTheme="minorHAnsi" w:hAnsiTheme="minorHAnsi" w:cstheme="minorHAnsi"/>
                <w:kern w:val="2"/>
                <w:lang w:eastAsia="zh-CN"/>
              </w:rPr>
            </w:pPr>
            <w:r w:rsidRPr="00FB53F1">
              <w:rPr>
                <w:rFonts w:asciiTheme="minorHAnsi" w:hAnsiTheme="minorHAnsi" w:cstheme="minorHAnsi"/>
                <w:kern w:val="2"/>
                <w:lang w:eastAsia="zh-CN"/>
              </w:rPr>
              <w:t xml:space="preserve">TDLA30-5 </w:t>
            </w:r>
          </w:p>
        </w:tc>
      </w:tr>
      <w:tr w:rsidR="003E353C" w:rsidRPr="00B90F28" w14:paraId="4226934C"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E025B3"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A13006C"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F96C260" w14:textId="77777777" w:rsidR="003E353C" w:rsidRDefault="003E353C" w:rsidP="00507268">
            <w:pPr>
              <w:jc w:val="center"/>
              <w:rPr>
                <w:rFonts w:asciiTheme="minorHAnsi" w:eastAsiaTheme="minorEastAsia" w:hAnsiTheme="minorHAnsi" w:cstheme="minorHAnsi"/>
                <w:lang w:val="en-US" w:eastAsia="zh-CN"/>
              </w:rPr>
            </w:pPr>
            <w:r w:rsidRPr="00FB53F1">
              <w:rPr>
                <w:rFonts w:asciiTheme="minorHAnsi" w:eastAsiaTheme="minorEastAsia" w:hAnsiTheme="minorHAnsi" w:cstheme="minorHAnsi"/>
                <w:lang w:val="en-US" w:eastAsia="zh-CN"/>
              </w:rPr>
              <w:t>16 ports with (N1,N2) = (4,2) and(O1,O2)=(4,4)</w:t>
            </w:r>
          </w:p>
          <w:p w14:paraId="6603FDA5" w14:textId="20A993AA" w:rsidR="008026AE" w:rsidRPr="00FB53F1" w:rsidRDefault="008026AE" w:rsidP="008026AE">
            <w:pPr>
              <w:jc w:val="cente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32</w:t>
            </w:r>
            <w:r w:rsidRPr="00FB53F1">
              <w:rPr>
                <w:rFonts w:asciiTheme="minorHAnsi" w:eastAsiaTheme="minorEastAsia" w:hAnsiTheme="minorHAnsi" w:cstheme="minorHAnsi"/>
                <w:lang w:val="en-US" w:eastAsia="zh-CN"/>
              </w:rPr>
              <w:t xml:space="preserve"> ports with (N1,N2) = (4,</w:t>
            </w:r>
            <w:r>
              <w:rPr>
                <w:rFonts w:asciiTheme="minorHAnsi" w:eastAsiaTheme="minorEastAsia" w:hAnsiTheme="minorHAnsi" w:cstheme="minorHAnsi"/>
                <w:lang w:val="en-US" w:eastAsia="zh-CN"/>
              </w:rPr>
              <w:t>4</w:t>
            </w:r>
            <w:r w:rsidRPr="00FB53F1">
              <w:rPr>
                <w:rFonts w:asciiTheme="minorHAnsi" w:eastAsiaTheme="minorEastAsia" w:hAnsiTheme="minorHAnsi" w:cstheme="minorHAnsi"/>
                <w:lang w:val="en-US" w:eastAsia="zh-CN"/>
              </w:rPr>
              <w:t>) and(O1,O2)=(4,4)</w:t>
            </w:r>
          </w:p>
        </w:tc>
      </w:tr>
      <w:tr w:rsidR="003E353C" w:rsidRPr="00B90F28" w14:paraId="611B4C42"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D9F6D"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Beamforming</w:t>
            </w:r>
            <w:proofErr w:type="spellEnd"/>
            <w:r w:rsidRPr="00FB53F1">
              <w:rPr>
                <w:rFonts w:asciiTheme="minorHAnsi" w:hAnsiTheme="minorHAnsi" w:cstheme="minorHAnsi"/>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14:paraId="230A0A1E"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332DB7E" w14:textId="77777777" w:rsidR="003E353C" w:rsidRPr="00FB53F1" w:rsidRDefault="003E353C" w:rsidP="00507268">
            <w:pPr>
              <w:keepNext/>
              <w:keepLines/>
              <w:spacing w:after="0"/>
              <w:rPr>
                <w:rFonts w:asciiTheme="minorHAnsi" w:hAnsiTheme="minorHAnsi" w:cstheme="minorHAnsi"/>
                <w:highlight w:val="yellow"/>
                <w:lang w:val="en-US" w:eastAsia="zh-CN"/>
              </w:rPr>
            </w:pPr>
          </w:p>
        </w:tc>
      </w:tr>
      <w:tr w:rsidR="003E353C" w:rsidRPr="00B90F28" w14:paraId="09345E0F" w14:textId="77777777" w:rsidTr="005072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4977DC"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F63D34"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4E96C5F0"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3E353C" w:rsidRPr="00B90F28" w14:paraId="456DFF72"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091F12"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Number of CSI-RS ports (</w:t>
            </w:r>
            <w:r w:rsidRPr="00FB53F1">
              <w:rPr>
                <w:rFonts w:asciiTheme="minorHAnsi" w:hAnsiTheme="minorHAnsi" w:cstheme="minorHAnsi"/>
                <w:i/>
              </w:rPr>
              <w:t>X</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61C102FD"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449C90DB"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4</w:t>
            </w:r>
          </w:p>
        </w:tc>
      </w:tr>
      <w:tr w:rsidR="003E353C" w:rsidRPr="00B90F28" w14:paraId="73B2B761"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ED82BF"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BD940E"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E5BF8B"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4F204E6"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FD-CDM2</w:t>
            </w:r>
          </w:p>
        </w:tc>
      </w:tr>
      <w:tr w:rsidR="003E353C" w:rsidRPr="00B90F28" w14:paraId="33125035"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31FD8D"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D8C0B2"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8654887"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w:t>
            </w:r>
          </w:p>
        </w:tc>
      </w:tr>
      <w:tr w:rsidR="003E353C" w:rsidRPr="00B90F28" w14:paraId="5F2801E9"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9BD998"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F77BFA"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First subcarrier index in the PRB used for CSI-RS (k</w:t>
            </w:r>
            <w:r w:rsidRPr="00FB53F1">
              <w:rPr>
                <w:rFonts w:asciiTheme="minorHAnsi" w:hAnsiTheme="minorHAnsi" w:cstheme="minorHAnsi"/>
                <w:vertAlign w:val="subscript"/>
              </w:rPr>
              <w:t>0</w:t>
            </w:r>
            <w:r w:rsidRPr="00FB53F1">
              <w:rPr>
                <w:rFonts w:asciiTheme="minorHAnsi" w:hAnsiTheme="minorHAnsi" w:cstheme="minorHAnsi"/>
              </w:rPr>
              <w:t>, k</w:t>
            </w:r>
            <w:r w:rsidRPr="00FB53F1">
              <w:rPr>
                <w:rFonts w:asciiTheme="minorHAnsi" w:hAnsiTheme="minorHAnsi" w:cstheme="minorHAnsi"/>
                <w:vertAlign w:val="subscript"/>
              </w:rPr>
              <w:t>1</w:t>
            </w:r>
            <w:r w:rsidRPr="00FB53F1">
              <w:rPr>
                <w:rFonts w:asciiTheme="minorHAnsi" w:hAnsiTheme="minorHAnsi"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5C04E8"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F34FF03" w14:textId="4245DE06"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Row 5, (4,-)</w:t>
            </w:r>
          </w:p>
        </w:tc>
      </w:tr>
      <w:tr w:rsidR="003E353C" w:rsidRPr="00B90F28" w14:paraId="31CB6D42"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First OFDM symbol in the PRB used for CSI-RS (l</w:t>
            </w:r>
            <w:r w:rsidRPr="00FB53F1">
              <w:rPr>
                <w:rFonts w:asciiTheme="minorHAnsi" w:hAnsiTheme="minorHAnsi" w:cstheme="minorHAnsi"/>
                <w:vertAlign w:val="subscript"/>
              </w:rPr>
              <w:t>0</w:t>
            </w:r>
            <w:r w:rsidRPr="00FB53F1">
              <w:rPr>
                <w:rFonts w:asciiTheme="minorHAnsi" w:hAnsiTheme="minorHAnsi" w:cstheme="minorHAnsi"/>
              </w:rPr>
              <w:t>, l</w:t>
            </w:r>
            <w:r w:rsidRPr="00FB53F1">
              <w:rPr>
                <w:rFonts w:asciiTheme="minorHAnsi" w:hAnsiTheme="minorHAnsi" w:cstheme="minorHAnsi"/>
                <w:vertAlign w:val="subscript"/>
              </w:rPr>
              <w:t>1</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546275CD"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04E2AC3"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(9,-)</w:t>
            </w:r>
          </w:p>
        </w:tc>
      </w:tr>
      <w:tr w:rsidR="003E353C" w:rsidRPr="00B90F28" w14:paraId="1677DFE7"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2B3E76"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6A082BA0"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CSI-RS</w:t>
            </w:r>
          </w:p>
          <w:p w14:paraId="567E9581"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3A63C8" w14:textId="77777777" w:rsidR="003E353C" w:rsidRPr="00FB53F1" w:rsidRDefault="003E353C" w:rsidP="00507268">
            <w:pPr>
              <w:keepNext/>
              <w:keepLines/>
              <w:spacing w:after="0"/>
              <w:jc w:val="center"/>
              <w:rPr>
                <w:rFonts w:asciiTheme="minorHAnsi" w:hAnsiTheme="minorHAnsi" w:cstheme="minorHAnsi"/>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4812DB67"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3E353C" w:rsidRPr="00B90F28" w14:paraId="44BA4A90"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D56076"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E2438C"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E45F993"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D843A38"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 in slots i, where mod(i, 5) = 1, otherwise it is equal to 0</w:t>
            </w:r>
          </w:p>
        </w:tc>
      </w:tr>
      <w:tr w:rsidR="003E353C" w:rsidRPr="00B90F28" w14:paraId="09B71A89" w14:textId="77777777" w:rsidTr="005072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CB5672"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C02EFA"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D70550"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46F39565"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3E353C" w:rsidRPr="00B90F28" w14:paraId="2007B7A8"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81C140"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CDF9908"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Number of CSI-RS ports (</w:t>
            </w:r>
            <w:r w:rsidRPr="00FB53F1">
              <w:rPr>
                <w:rFonts w:asciiTheme="minorHAnsi" w:hAnsiTheme="minorHAnsi" w:cstheme="minorHAnsi"/>
                <w:i/>
              </w:rPr>
              <w:t>X</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48FE8725"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7937BF8" w14:textId="6E7965DE" w:rsidR="003E353C" w:rsidRPr="00FB53F1" w:rsidRDefault="003E353C" w:rsidP="00507268">
            <w:pPr>
              <w:keepNext/>
              <w:keepLines/>
              <w:spacing w:after="0"/>
              <w:jc w:val="center"/>
              <w:rPr>
                <w:rFonts w:asciiTheme="minorHAnsi" w:hAnsiTheme="minorHAnsi" w:cstheme="minorHAnsi"/>
                <w:lang w:eastAsia="zh-CN"/>
              </w:rPr>
            </w:pPr>
            <w:r>
              <w:rPr>
                <w:rFonts w:asciiTheme="minorHAnsi" w:hAnsiTheme="minorHAnsi" w:cstheme="minorHAnsi"/>
                <w:lang w:eastAsia="zh-CN"/>
              </w:rPr>
              <w:t>16</w:t>
            </w:r>
            <w:r w:rsidR="008026AE">
              <w:rPr>
                <w:rFonts w:asciiTheme="minorHAnsi" w:hAnsiTheme="minorHAnsi" w:cstheme="minorHAnsi"/>
                <w:lang w:eastAsia="zh-CN"/>
              </w:rPr>
              <w:t>/32</w:t>
            </w:r>
          </w:p>
        </w:tc>
      </w:tr>
      <w:tr w:rsidR="003E353C" w:rsidRPr="00B90F28" w14:paraId="4A837751"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1D6459"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9F8CA2"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8E32F0A"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E908D24"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CDM4 (FD2, TD2)</w:t>
            </w:r>
            <w:r w:rsidRPr="00FB53F1">
              <w:rPr>
                <w:rFonts w:asciiTheme="minorHAnsi" w:hAnsiTheme="minorHAnsi" w:cstheme="minorHAnsi" w:hint="eastAsia"/>
                <w:lang w:eastAsia="zh-CN"/>
              </w:rPr>
              <w:t xml:space="preserve"> </w:t>
            </w:r>
          </w:p>
        </w:tc>
      </w:tr>
      <w:tr w:rsidR="003E353C" w:rsidRPr="00B90F28" w14:paraId="4EAA7650"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854514"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7E444"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BCA991"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20C2079B"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w:t>
            </w:r>
          </w:p>
        </w:tc>
      </w:tr>
      <w:tr w:rsidR="003E353C" w:rsidRPr="00B90F28" w14:paraId="6B5C5EDA"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9ACF5"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BD214C"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First subcarrier index in the PRB used for CSI-RS (k</w:t>
            </w:r>
            <w:r w:rsidRPr="00FB53F1">
              <w:rPr>
                <w:rFonts w:asciiTheme="minorHAnsi" w:hAnsiTheme="minorHAnsi" w:cstheme="minorHAnsi"/>
                <w:vertAlign w:val="subscript"/>
              </w:rPr>
              <w:t>0</w:t>
            </w:r>
            <w:r w:rsidRPr="00FB53F1">
              <w:rPr>
                <w:rFonts w:asciiTheme="minorHAnsi" w:hAnsiTheme="minorHAnsi" w:cstheme="minorHAnsi"/>
              </w:rPr>
              <w:t>, k</w:t>
            </w:r>
            <w:r w:rsidRPr="00FB53F1">
              <w:rPr>
                <w:rFonts w:asciiTheme="minorHAnsi" w:hAnsiTheme="minorHAnsi" w:cstheme="minorHAnsi"/>
                <w:vertAlign w:val="subscript"/>
              </w:rPr>
              <w:t>1</w:t>
            </w:r>
            <w:r w:rsidRPr="00FB53F1">
              <w:rPr>
                <w:rFonts w:asciiTheme="minorHAnsi" w:hAnsiTheme="minorHAnsi"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B348D6"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AFE069E"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 xml:space="preserve">Row 12, (2, 4, 6, 8) </w:t>
            </w:r>
            <w:r w:rsidRPr="00FB53F1">
              <w:rPr>
                <w:rFonts w:asciiTheme="minorHAnsi" w:hAnsiTheme="minorHAnsi" w:cstheme="minorHAnsi" w:hint="eastAsia"/>
                <w:lang w:eastAsia="zh-CN"/>
              </w:rPr>
              <w:t>for 16 ports</w:t>
            </w:r>
          </w:p>
          <w:p w14:paraId="2E50C32D" w14:textId="2D1A19A6" w:rsidR="003E353C" w:rsidRPr="00EA6CB9" w:rsidRDefault="00EA6CB9" w:rsidP="00EA6CB9">
            <w:pPr>
              <w:keepNext/>
              <w:keepLines/>
              <w:spacing w:after="0"/>
              <w:jc w:val="center"/>
              <w:rPr>
                <w:rFonts w:asciiTheme="minorHAnsi" w:hAnsiTheme="minorHAnsi" w:cstheme="minorHAnsi"/>
                <w:lang w:eastAsia="zh-CN"/>
              </w:rPr>
            </w:pPr>
            <w:r>
              <w:rPr>
                <w:rFonts w:asciiTheme="minorHAnsi" w:hAnsiTheme="minorHAnsi" w:cstheme="minorHAnsi"/>
                <w:lang w:eastAsia="zh-CN"/>
              </w:rPr>
              <w:t>Row 16</w:t>
            </w:r>
            <w:r w:rsidRPr="00FB53F1">
              <w:rPr>
                <w:rFonts w:asciiTheme="minorHAnsi" w:hAnsiTheme="minorHAnsi" w:cstheme="minorHAnsi"/>
                <w:lang w:eastAsia="zh-CN"/>
              </w:rPr>
              <w:t xml:space="preserve">, (2, 4, 6, 8) </w:t>
            </w:r>
            <w:r w:rsidRPr="00FB53F1">
              <w:rPr>
                <w:rFonts w:asciiTheme="minorHAnsi" w:hAnsiTheme="minorHAnsi" w:cstheme="minorHAnsi" w:hint="eastAsia"/>
                <w:lang w:eastAsia="zh-CN"/>
              </w:rPr>
              <w:t xml:space="preserve">for </w:t>
            </w:r>
            <w:r>
              <w:rPr>
                <w:rFonts w:asciiTheme="minorHAnsi" w:hAnsiTheme="minorHAnsi" w:cstheme="minorHAnsi"/>
                <w:lang w:eastAsia="zh-CN"/>
              </w:rPr>
              <w:t>32</w:t>
            </w:r>
            <w:r w:rsidRPr="00FB53F1">
              <w:rPr>
                <w:rFonts w:asciiTheme="minorHAnsi" w:hAnsiTheme="minorHAnsi" w:cstheme="minorHAnsi" w:hint="eastAsia"/>
                <w:lang w:eastAsia="zh-CN"/>
              </w:rPr>
              <w:t xml:space="preserve"> ports</w:t>
            </w:r>
          </w:p>
        </w:tc>
      </w:tr>
      <w:tr w:rsidR="003E353C" w:rsidRPr="00B90F28" w14:paraId="76754242"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AFB24D"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581D65"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First OFDM symbol in the PRB used for CSI-RS (l</w:t>
            </w:r>
            <w:r w:rsidRPr="00FB53F1">
              <w:rPr>
                <w:rFonts w:asciiTheme="minorHAnsi" w:hAnsiTheme="minorHAnsi" w:cstheme="minorHAnsi"/>
                <w:vertAlign w:val="subscript"/>
              </w:rPr>
              <w:t>0</w:t>
            </w:r>
            <w:r w:rsidRPr="00FB53F1">
              <w:rPr>
                <w:rFonts w:asciiTheme="minorHAnsi" w:hAnsiTheme="minorHAnsi" w:cstheme="minorHAnsi"/>
              </w:rPr>
              <w:t>, l</w:t>
            </w:r>
            <w:r w:rsidRPr="00FB53F1">
              <w:rPr>
                <w:rFonts w:asciiTheme="minorHAnsi" w:hAnsiTheme="minorHAnsi" w:cstheme="minorHAnsi"/>
                <w:vertAlign w:val="subscript"/>
              </w:rPr>
              <w:t>1</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3B6C9B56"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08FFE72" w14:textId="5D56AE06" w:rsidR="003E353C" w:rsidRPr="000F740C" w:rsidRDefault="003E353C" w:rsidP="00507268">
            <w:pPr>
              <w:keepNext/>
              <w:keepLines/>
              <w:spacing w:after="0"/>
              <w:jc w:val="center"/>
              <w:rPr>
                <w:rFonts w:asciiTheme="minorHAnsi" w:hAnsiTheme="minorHAnsi" w:cstheme="minorHAnsi"/>
                <w:lang w:eastAsia="zh-CN"/>
              </w:rPr>
            </w:pPr>
            <w:r w:rsidRPr="000F740C">
              <w:rPr>
                <w:rFonts w:asciiTheme="minorHAnsi" w:hAnsiTheme="minorHAnsi" w:cstheme="minorHAnsi"/>
                <w:lang w:eastAsia="zh-CN"/>
              </w:rPr>
              <w:t>(5,-)</w:t>
            </w:r>
            <w:r w:rsidRPr="000F740C">
              <w:rPr>
                <w:rFonts w:asciiTheme="minorHAnsi" w:hAnsiTheme="minorHAnsi" w:cstheme="minorHAnsi" w:hint="eastAsia"/>
                <w:lang w:eastAsia="zh-CN"/>
              </w:rPr>
              <w:t xml:space="preserve"> </w:t>
            </w:r>
          </w:p>
          <w:p w14:paraId="3F212AD7" w14:textId="77777777" w:rsidR="003E353C" w:rsidRPr="00FB53F1" w:rsidRDefault="003E353C" w:rsidP="00507268">
            <w:pPr>
              <w:keepNext/>
              <w:keepLines/>
              <w:spacing w:after="0"/>
              <w:jc w:val="center"/>
              <w:rPr>
                <w:rFonts w:asciiTheme="minorHAnsi" w:hAnsiTheme="minorHAnsi" w:cstheme="minorHAnsi"/>
                <w:lang w:eastAsia="zh-CN"/>
              </w:rPr>
            </w:pPr>
          </w:p>
        </w:tc>
      </w:tr>
      <w:tr w:rsidR="003E353C" w:rsidRPr="00B90F28" w14:paraId="1C57652B"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7BDB1C"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9181D6"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CSI-RS</w:t>
            </w:r>
          </w:p>
          <w:p w14:paraId="4E2EBF37"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A7DF7" w14:textId="77777777" w:rsidR="003E353C" w:rsidRPr="00FB53F1" w:rsidRDefault="003E353C" w:rsidP="00507268">
            <w:pPr>
              <w:keepNext/>
              <w:keepLines/>
              <w:spacing w:after="0"/>
              <w:jc w:val="center"/>
              <w:rPr>
                <w:rFonts w:asciiTheme="minorHAnsi" w:hAnsiTheme="minorHAnsi" w:cstheme="minorHAnsi"/>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7A6F5687" w14:textId="77777777" w:rsidR="003E353C" w:rsidRPr="00FB53F1" w:rsidRDefault="003E353C" w:rsidP="00507268">
            <w:pPr>
              <w:keepNext/>
              <w:keepLines/>
              <w:spacing w:after="0"/>
              <w:jc w:val="center"/>
              <w:rPr>
                <w:rFonts w:asciiTheme="minorHAnsi" w:hAnsiTheme="minorHAnsi" w:cstheme="minorHAnsi"/>
                <w:lang w:eastAsia="zh-CN"/>
              </w:rPr>
            </w:pPr>
            <w:r>
              <w:rPr>
                <w:rFonts w:asciiTheme="minorHAnsi" w:hAnsiTheme="minorHAnsi" w:cstheme="minorHAnsi"/>
                <w:lang w:eastAsia="zh-CN"/>
              </w:rPr>
              <w:t>5/1</w:t>
            </w:r>
          </w:p>
        </w:tc>
      </w:tr>
      <w:tr w:rsidR="003E353C" w:rsidRPr="00B90F28" w14:paraId="7AC644C5"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D0DA4B"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534782"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EB4562"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7D17D72"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0</w:t>
            </w:r>
          </w:p>
        </w:tc>
      </w:tr>
      <w:tr w:rsidR="003E353C" w:rsidRPr="00B90F28" w14:paraId="2BB611EA" w14:textId="77777777" w:rsidTr="0050726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34928E9"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8B3497C" w14:textId="77777777" w:rsidR="003E353C" w:rsidRPr="00FB53F1" w:rsidRDefault="003E353C" w:rsidP="00507268">
            <w:pPr>
              <w:keepNext/>
              <w:keepLines/>
              <w:spacing w:after="0"/>
              <w:rPr>
                <w:rFonts w:asciiTheme="minorHAnsi" w:eastAsia="Times New Roman" w:hAnsiTheme="minorHAnsi" w:cstheme="minorHAnsi"/>
              </w:rPr>
            </w:pPr>
            <w:r w:rsidRPr="00FB53F1">
              <w:rPr>
                <w:rFonts w:asciiTheme="minorHAnsi" w:hAnsiTheme="minorHAnsi" w:cstheme="minorHAnsi"/>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707E5"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B969A9C"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3E353C" w:rsidRPr="00B90F28" w14:paraId="3F610ECB" w14:textId="77777777" w:rsidTr="0050726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D9FD2D"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7FD25F8A"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83A2E" w14:textId="77777777" w:rsidR="003E353C" w:rsidRPr="00FB53F1" w:rsidRDefault="003E353C" w:rsidP="00507268">
            <w:pP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4CCC9A9"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Pattern 0</w:t>
            </w:r>
          </w:p>
        </w:tc>
      </w:tr>
      <w:tr w:rsidR="003E353C" w:rsidRPr="00B90F28" w14:paraId="54F6A70C" w14:textId="77777777" w:rsidTr="0050726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156A5"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41E5A3B3"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CSI-IM Resource Mapping</w:t>
            </w:r>
          </w:p>
          <w:p w14:paraId="21C5E6DE"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w:t>
            </w:r>
            <w:proofErr w:type="spellStart"/>
            <w:r w:rsidRPr="00FB53F1">
              <w:rPr>
                <w:rFonts w:asciiTheme="minorHAnsi" w:hAnsiTheme="minorHAnsi" w:cstheme="minorHAnsi"/>
              </w:rPr>
              <w:t>k</w:t>
            </w:r>
            <w:r w:rsidRPr="00FB53F1">
              <w:rPr>
                <w:rFonts w:asciiTheme="minorHAnsi" w:hAnsiTheme="minorHAnsi" w:cstheme="minorHAnsi"/>
                <w:vertAlign w:val="subscript"/>
              </w:rPr>
              <w:t>CSI</w:t>
            </w:r>
            <w:proofErr w:type="spellEnd"/>
            <w:r w:rsidRPr="00FB53F1">
              <w:rPr>
                <w:rFonts w:asciiTheme="minorHAnsi" w:hAnsiTheme="minorHAnsi" w:cstheme="minorHAnsi"/>
                <w:vertAlign w:val="subscript"/>
              </w:rPr>
              <w:t>-</w:t>
            </w:r>
            <w:proofErr w:type="spellStart"/>
            <w:r w:rsidRPr="00FB53F1">
              <w:rPr>
                <w:rFonts w:asciiTheme="minorHAnsi" w:hAnsiTheme="minorHAnsi" w:cstheme="minorHAnsi"/>
                <w:vertAlign w:val="subscript"/>
              </w:rPr>
              <w:t>IM</w:t>
            </w:r>
            <w:r w:rsidRPr="00FB53F1">
              <w:rPr>
                <w:rFonts w:asciiTheme="minorHAnsi" w:hAnsiTheme="minorHAnsi" w:cstheme="minorHAnsi"/>
              </w:rPr>
              <w:t>,l</w:t>
            </w:r>
            <w:r w:rsidRPr="00FB53F1">
              <w:rPr>
                <w:rFonts w:asciiTheme="minorHAnsi" w:hAnsiTheme="minorHAnsi" w:cstheme="minorHAnsi"/>
                <w:vertAlign w:val="subscript"/>
              </w:rPr>
              <w:t>CSI</w:t>
            </w:r>
            <w:proofErr w:type="spellEnd"/>
            <w:r w:rsidRPr="00FB53F1">
              <w:rPr>
                <w:rFonts w:asciiTheme="minorHAnsi" w:hAnsiTheme="minorHAnsi" w:cstheme="minorHAnsi"/>
                <w:vertAlign w:val="subscript"/>
              </w:rPr>
              <w:t>-IM</w:t>
            </w:r>
            <w:r w:rsidRPr="00FB53F1">
              <w:rPr>
                <w:rFonts w:asciiTheme="minorHAnsi" w:hAnsiTheme="minorHAnsi" w:cstheme="minorHAnsi"/>
              </w:rPr>
              <w:t>)</w:t>
            </w:r>
          </w:p>
        </w:tc>
        <w:tc>
          <w:tcPr>
            <w:tcW w:w="851" w:type="dxa"/>
            <w:tcBorders>
              <w:top w:val="single" w:sz="4" w:space="0" w:color="auto"/>
              <w:left w:val="single" w:sz="4" w:space="0" w:color="auto"/>
              <w:bottom w:val="single" w:sz="4" w:space="0" w:color="auto"/>
              <w:right w:val="single" w:sz="4" w:space="0" w:color="auto"/>
            </w:tcBorders>
            <w:vAlign w:val="center"/>
          </w:tcPr>
          <w:p w14:paraId="40368826"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711E7CF"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(4,9)</w:t>
            </w:r>
          </w:p>
        </w:tc>
      </w:tr>
      <w:tr w:rsidR="003E353C" w:rsidRPr="00B90F28" w14:paraId="646C5B17"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734FB4"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03C565CA"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 xml:space="preserve">CSI-IM </w:t>
            </w:r>
            <w:proofErr w:type="spellStart"/>
            <w:r w:rsidRPr="00FB53F1">
              <w:rPr>
                <w:rFonts w:asciiTheme="minorHAnsi" w:hAnsiTheme="minorHAnsi" w:cstheme="minorHAnsi"/>
              </w:rPr>
              <w:t>timeConfig</w:t>
            </w:r>
            <w:proofErr w:type="spellEnd"/>
          </w:p>
          <w:p w14:paraId="46DEAF1A"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0658A"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0C744AF5"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3E353C" w:rsidRPr="00B90F28" w14:paraId="10E84913"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EF6323"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BB1121"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88CE98B"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Aperiodic</w:t>
            </w:r>
          </w:p>
        </w:tc>
      </w:tr>
      <w:tr w:rsidR="003E353C" w:rsidRPr="00B90F28" w14:paraId="0134B06F"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80DA2"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3FCE60"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FDD2081"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Table 1</w:t>
            </w:r>
          </w:p>
        </w:tc>
      </w:tr>
      <w:tr w:rsidR="003E353C" w:rsidRPr="00B90F28" w14:paraId="77FF66DD"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61554F"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12A05F"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79F5EAA"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cri-RI-PMI-CQI</w:t>
            </w:r>
          </w:p>
        </w:tc>
      </w:tr>
      <w:tr w:rsidR="003E353C" w:rsidRPr="00B90F28" w14:paraId="4060D15C"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1A1496"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timeRestrictionFor</w:t>
            </w:r>
            <w:r w:rsidRPr="00FB53F1">
              <w:rPr>
                <w:rFonts w:asciiTheme="minorHAnsi" w:hAnsiTheme="minorHAnsi" w:cstheme="minorHAnsi"/>
                <w:lang w:eastAsia="zh-CN"/>
              </w:rPr>
              <w:t>Channel</w:t>
            </w:r>
            <w:r w:rsidRPr="00FB53F1">
              <w:rPr>
                <w:rFonts w:asciiTheme="minorHAnsi" w:hAnsiTheme="minorHAnsi" w:cstheme="minorHAnsi"/>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949257"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1BED0E5"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3E353C" w:rsidRPr="00B90F28" w14:paraId="7A143C64"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4C8D1D"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CE7171"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6E2E912"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Not configured</w:t>
            </w:r>
          </w:p>
        </w:tc>
      </w:tr>
      <w:tr w:rsidR="003E353C" w:rsidRPr="00B90F28" w14:paraId="228C3B4D"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5DB50C"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F77CC8"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7F7ABC06" w14:textId="77777777" w:rsidR="003E353C" w:rsidRPr="00FB53F1" w:rsidRDefault="003E353C" w:rsidP="00507268">
            <w:pPr>
              <w:keepNext/>
              <w:keepLines/>
              <w:spacing w:after="0"/>
              <w:jc w:val="center"/>
              <w:rPr>
                <w:rFonts w:asciiTheme="minorHAnsi" w:hAnsiTheme="minorHAnsi" w:cstheme="minorHAnsi"/>
                <w:lang w:eastAsia="zh-CN"/>
              </w:rPr>
            </w:pPr>
            <w:r>
              <w:rPr>
                <w:rFonts w:asciiTheme="minorHAnsi" w:hAnsiTheme="minorHAnsi" w:cstheme="minorHAnsi"/>
                <w:lang w:eastAsia="zh-CN"/>
              </w:rPr>
              <w:t>FFS</w:t>
            </w:r>
          </w:p>
        </w:tc>
      </w:tr>
      <w:tr w:rsidR="003E353C" w:rsidRPr="00B90F28" w14:paraId="05B15BC4"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CBBC08"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pmi-FormatIndicator</w:t>
            </w:r>
            <w:proofErr w:type="spellEnd"/>
            <w:r w:rsidRPr="00FB53F1">
              <w:rPr>
                <w:rFonts w:asciiTheme="minorHAnsi" w:hAnsiTheme="minorHAnsi" w:cstheme="minorHAnsi"/>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AF96E8D"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E12E394" w14:textId="77777777" w:rsidR="003E353C" w:rsidRPr="00FB53F1" w:rsidRDefault="003E353C" w:rsidP="00507268">
            <w:pPr>
              <w:keepNext/>
              <w:keepLines/>
              <w:spacing w:after="0"/>
              <w:jc w:val="center"/>
              <w:rPr>
                <w:rFonts w:asciiTheme="minorHAnsi" w:hAnsiTheme="minorHAnsi" w:cstheme="minorHAnsi"/>
                <w:lang w:eastAsia="zh-CN"/>
              </w:rPr>
            </w:pPr>
            <w:proofErr w:type="spellStart"/>
            <w:r w:rsidRPr="00943661">
              <w:rPr>
                <w:rFonts w:asciiTheme="minorHAnsi" w:hAnsiTheme="minorHAnsi" w:cstheme="minorHAnsi"/>
                <w:highlight w:val="yellow"/>
                <w:lang w:eastAsia="zh-CN"/>
              </w:rPr>
              <w:t>Subband</w:t>
            </w:r>
            <w:proofErr w:type="spellEnd"/>
          </w:p>
        </w:tc>
      </w:tr>
      <w:tr w:rsidR="003E353C" w:rsidRPr="00B90F28" w14:paraId="4EE5E409"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1A2E1F"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0C6B" w14:textId="77777777" w:rsidR="003E353C" w:rsidRPr="00FB53F1" w:rsidRDefault="003E353C" w:rsidP="00507268">
            <w:pPr>
              <w:keepNext/>
              <w:keepLines/>
              <w:spacing w:after="0"/>
              <w:jc w:val="center"/>
              <w:rPr>
                <w:rFonts w:asciiTheme="minorHAnsi" w:hAnsiTheme="minorHAnsi" w:cstheme="minorHAnsi"/>
              </w:rPr>
            </w:pPr>
            <w:r w:rsidRPr="00FB53F1">
              <w:rPr>
                <w:rFonts w:asciiTheme="minorHAnsi" w:hAnsiTheme="minorHAnsi" w:cstheme="minorHAnsi"/>
              </w:rPr>
              <w:t>RB</w:t>
            </w:r>
          </w:p>
        </w:tc>
        <w:tc>
          <w:tcPr>
            <w:tcW w:w="5600" w:type="dxa"/>
            <w:tcBorders>
              <w:top w:val="single" w:sz="4" w:space="0" w:color="auto"/>
              <w:left w:val="single" w:sz="4" w:space="0" w:color="auto"/>
              <w:bottom w:val="single" w:sz="4" w:space="0" w:color="auto"/>
              <w:right w:val="single" w:sz="4" w:space="0" w:color="auto"/>
            </w:tcBorders>
            <w:vAlign w:val="center"/>
            <w:hideMark/>
          </w:tcPr>
          <w:p w14:paraId="3DB11E58" w14:textId="265FCBF6" w:rsidR="003E353C" w:rsidRPr="00FB53F1" w:rsidRDefault="00425ED7" w:rsidP="00507268">
            <w:pPr>
              <w:keepNext/>
              <w:keepLines/>
              <w:spacing w:after="0"/>
              <w:jc w:val="center"/>
              <w:rPr>
                <w:rFonts w:asciiTheme="minorHAnsi" w:hAnsiTheme="minorHAnsi" w:cstheme="minorHAnsi"/>
              </w:rPr>
            </w:pPr>
            <w:r>
              <w:rPr>
                <w:rFonts w:asciiTheme="minorHAnsi" w:hAnsiTheme="minorHAnsi" w:cstheme="minorHAnsi"/>
              </w:rPr>
              <w:t>4</w:t>
            </w:r>
          </w:p>
        </w:tc>
      </w:tr>
      <w:tr w:rsidR="003E353C" w:rsidRPr="00B90F28" w14:paraId="743491C3"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A0229"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E1D761"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0108113" w14:textId="77777777" w:rsidR="003E353C" w:rsidRPr="00FB53F1" w:rsidRDefault="003E353C" w:rsidP="00507268">
            <w:pPr>
              <w:keepNext/>
              <w:keepLines/>
              <w:spacing w:after="0"/>
              <w:jc w:val="center"/>
              <w:rPr>
                <w:rFonts w:asciiTheme="minorHAnsi" w:hAnsiTheme="minorHAnsi" w:cstheme="minorHAnsi"/>
              </w:rPr>
            </w:pPr>
            <w:r w:rsidRPr="00FB53F1">
              <w:rPr>
                <w:rFonts w:asciiTheme="minorHAnsi" w:hAnsiTheme="minorHAnsi" w:cstheme="minorHAnsi"/>
              </w:rPr>
              <w:t>1111111</w:t>
            </w:r>
          </w:p>
        </w:tc>
      </w:tr>
      <w:tr w:rsidR="003E353C" w:rsidRPr="00B90F28" w14:paraId="6D103BAB"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8DA35"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 xml:space="preserve">CSI-Report </w:t>
            </w:r>
            <w:r w:rsidRPr="00FB53F1">
              <w:rPr>
                <w:rFonts w:asciiTheme="minorHAnsi" w:hAnsiTheme="minorHAnsi" w:cstheme="minorHAnsi"/>
                <w:lang w:eastAsia="zh-CN"/>
              </w:rPr>
              <w:t>interval</w:t>
            </w:r>
            <w:r w:rsidRPr="00FB53F1">
              <w:rPr>
                <w:rFonts w:asciiTheme="minorHAnsi" w:hAnsiTheme="minorHAnsi" w:cstheme="minorHAnsi"/>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7DA2C"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slot</w:t>
            </w:r>
          </w:p>
        </w:tc>
        <w:tc>
          <w:tcPr>
            <w:tcW w:w="5600" w:type="dxa"/>
            <w:tcBorders>
              <w:top w:val="single" w:sz="4" w:space="0" w:color="auto"/>
              <w:left w:val="single" w:sz="4" w:space="0" w:color="auto"/>
              <w:bottom w:val="single" w:sz="4" w:space="0" w:color="auto"/>
              <w:right w:val="single" w:sz="4" w:space="0" w:color="auto"/>
            </w:tcBorders>
            <w:vAlign w:val="center"/>
            <w:hideMark/>
          </w:tcPr>
          <w:p w14:paraId="6629CFA8" w14:textId="77777777" w:rsidR="003E353C" w:rsidRPr="00FB53F1" w:rsidRDefault="003E353C" w:rsidP="00507268">
            <w:pPr>
              <w:keepNext/>
              <w:keepLines/>
              <w:spacing w:after="0"/>
              <w:jc w:val="center"/>
              <w:rPr>
                <w:rFonts w:asciiTheme="minorHAnsi" w:hAnsiTheme="minorHAnsi" w:cstheme="minorHAnsi"/>
                <w:lang w:eastAsia="zh-CN"/>
              </w:rPr>
            </w:pPr>
            <w:r>
              <w:rPr>
                <w:rFonts w:asciiTheme="minorHAnsi" w:hAnsiTheme="minorHAnsi" w:cstheme="minorHAnsi"/>
                <w:lang w:eastAsia="zh-CN"/>
              </w:rPr>
              <w:t>5/1</w:t>
            </w:r>
          </w:p>
        </w:tc>
      </w:tr>
      <w:tr w:rsidR="003E353C" w:rsidRPr="00B90F28" w14:paraId="40DD4B65"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CDEE95"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1468D7D"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AAED991"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5</w:t>
            </w:r>
          </w:p>
        </w:tc>
      </w:tr>
      <w:tr w:rsidR="003E353C" w:rsidRPr="00B90F28" w14:paraId="14795D21"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A2329E"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D7C9177"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EE579AB"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 in slots i, where mod(i, 5) = 1, otherwise it is equal to 0</w:t>
            </w:r>
          </w:p>
        </w:tc>
      </w:tr>
      <w:tr w:rsidR="003E353C" w:rsidRPr="00B90F28" w14:paraId="7354A5B6"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F683D2"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2BD80C"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70C0626"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1</w:t>
            </w:r>
          </w:p>
        </w:tc>
      </w:tr>
      <w:tr w:rsidR="003E353C" w:rsidRPr="00B90F28" w14:paraId="340579A5"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662304"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CSI-</w:t>
            </w:r>
            <w:proofErr w:type="spellStart"/>
            <w:r w:rsidRPr="00FB53F1">
              <w:rPr>
                <w:rFonts w:asciiTheme="minorHAnsi" w:hAnsiTheme="minorHAnsi" w:cstheme="minorHAnsi"/>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5A1983" w14:textId="77777777" w:rsidR="003E353C" w:rsidRPr="00FB53F1" w:rsidRDefault="003E353C" w:rsidP="00507268">
            <w:pPr>
              <w:keepNext/>
              <w:keepLines/>
              <w:spacing w:after="0"/>
              <w:jc w:val="center"/>
              <w:rPr>
                <w:rFonts w:asciiTheme="minorHAnsi" w:hAnsiTheme="minorHAnsi" w:cstheme="minorHAnsi"/>
                <w:lang w:eastAsia="zh-CN"/>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9916DE4" w14:textId="77777777" w:rsidR="003E353C" w:rsidRPr="00FB53F1" w:rsidRDefault="003E353C" w:rsidP="00507268">
            <w:pPr>
              <w:keepNext/>
              <w:keepLines/>
              <w:spacing w:after="0"/>
              <w:rPr>
                <w:rFonts w:asciiTheme="minorHAnsi" w:eastAsia="Times New Roman" w:hAnsiTheme="minorHAnsi" w:cstheme="minorHAnsi"/>
                <w:lang w:eastAsia="zh-CN"/>
              </w:rPr>
            </w:pPr>
            <w:r w:rsidRPr="00FB53F1">
              <w:rPr>
                <w:rFonts w:asciiTheme="minorHAnsi" w:hAnsiTheme="minorHAnsi" w:cstheme="minorHAnsi"/>
                <w:lang w:eastAsia="zh-CN"/>
              </w:rPr>
              <w:t>One State with one Associated Report Configuration</w:t>
            </w:r>
          </w:p>
          <w:p w14:paraId="7B317940" w14:textId="77777777" w:rsidR="003E353C" w:rsidRPr="00FB53F1" w:rsidRDefault="003E353C" w:rsidP="00507268">
            <w:pPr>
              <w:keepNext/>
              <w:keepLines/>
              <w:spacing w:after="0"/>
              <w:rPr>
                <w:rFonts w:asciiTheme="minorHAnsi" w:hAnsiTheme="minorHAnsi" w:cstheme="minorHAnsi"/>
                <w:lang w:eastAsia="zh-CN"/>
              </w:rPr>
            </w:pPr>
            <w:r w:rsidRPr="00FB53F1">
              <w:rPr>
                <w:rFonts w:asciiTheme="minorHAnsi" w:hAnsiTheme="minorHAnsi" w:cstheme="minorHAnsi"/>
                <w:lang w:eastAsia="zh-CN"/>
              </w:rPr>
              <w:t>Associated Report Configuration contains pointers to NZP CSI-RS and CSI-IM</w:t>
            </w:r>
          </w:p>
        </w:tc>
      </w:tr>
      <w:tr w:rsidR="003E353C" w:rsidRPr="00B90F28" w14:paraId="083892E2" w14:textId="77777777" w:rsidTr="00507268">
        <w:trPr>
          <w:trHeight w:val="26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1189046"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Codebook configuration</w:t>
            </w:r>
          </w:p>
        </w:tc>
        <w:tc>
          <w:tcPr>
            <w:tcW w:w="1701" w:type="dxa"/>
            <w:tcBorders>
              <w:top w:val="single" w:sz="4" w:space="0" w:color="auto"/>
              <w:left w:val="single" w:sz="4" w:space="0" w:color="auto"/>
              <w:right w:val="single" w:sz="4" w:space="0" w:color="auto"/>
            </w:tcBorders>
            <w:vAlign w:val="center"/>
            <w:hideMark/>
          </w:tcPr>
          <w:p w14:paraId="3663A565" w14:textId="77777777" w:rsidR="003E353C" w:rsidRPr="0085265F" w:rsidRDefault="003E353C" w:rsidP="00507268">
            <w:pPr>
              <w:keepNext/>
              <w:keepLines/>
              <w:spacing w:after="0"/>
              <w:jc w:val="center"/>
              <w:rPr>
                <w:rFonts w:asciiTheme="minorHAnsi" w:hAnsiTheme="minorHAnsi" w:cstheme="minorHAnsi"/>
              </w:rPr>
            </w:pPr>
            <w:r w:rsidRPr="0085265F">
              <w:rPr>
                <w:rFonts w:asciiTheme="minorHAnsi" w:hAnsiTheme="minorHAnsi" w:cstheme="minorHAnsi"/>
              </w:rPr>
              <w:t>Codebook Type</w:t>
            </w:r>
          </w:p>
        </w:tc>
        <w:tc>
          <w:tcPr>
            <w:tcW w:w="851" w:type="dxa"/>
            <w:tcBorders>
              <w:top w:val="single" w:sz="4" w:space="0" w:color="auto"/>
              <w:left w:val="single" w:sz="4" w:space="0" w:color="auto"/>
              <w:right w:val="single" w:sz="4" w:space="0" w:color="auto"/>
            </w:tcBorders>
            <w:vAlign w:val="center"/>
          </w:tcPr>
          <w:p w14:paraId="27CCF6F9" w14:textId="77777777" w:rsidR="003E353C" w:rsidRPr="0085265F"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right w:val="single" w:sz="4" w:space="0" w:color="auto"/>
            </w:tcBorders>
            <w:vAlign w:val="center"/>
            <w:hideMark/>
          </w:tcPr>
          <w:p w14:paraId="7D2B7BC8" w14:textId="77777777" w:rsidR="003E353C" w:rsidRPr="0085265F" w:rsidRDefault="003E353C" w:rsidP="00507268">
            <w:pPr>
              <w:keepNext/>
              <w:keepLines/>
              <w:spacing w:after="0"/>
              <w:jc w:val="center"/>
              <w:rPr>
                <w:rFonts w:asciiTheme="minorHAnsi" w:hAnsiTheme="minorHAnsi" w:cstheme="minorHAnsi"/>
                <w:lang w:eastAsia="zh-CN"/>
              </w:rPr>
            </w:pPr>
            <w:r w:rsidRPr="0085265F">
              <w:rPr>
                <w:rFonts w:asciiTheme="minorHAnsi" w:hAnsiTheme="minorHAnsi" w:cstheme="minorHAnsi"/>
                <w:lang w:eastAsia="zh-CN"/>
              </w:rPr>
              <w:t>typeII-r16</w:t>
            </w:r>
          </w:p>
        </w:tc>
      </w:tr>
      <w:tr w:rsidR="003E353C" w:rsidRPr="00B90F28" w14:paraId="3BF16906" w14:textId="77777777" w:rsidTr="005072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7D6798E0" w14:textId="77777777" w:rsidR="003E353C" w:rsidRPr="00FB53F1" w:rsidRDefault="003E353C" w:rsidP="00507268">
            <w:pPr>
              <w:keepNext/>
              <w:keepLines/>
              <w:spacing w:after="0"/>
              <w:rPr>
                <w:rFonts w:asciiTheme="minorHAnsi" w:hAnsiTheme="minorHAnsi" w:cstheme="minorHAnsi"/>
              </w:rPr>
            </w:pPr>
          </w:p>
        </w:tc>
        <w:tc>
          <w:tcPr>
            <w:tcW w:w="1701" w:type="dxa"/>
            <w:tcBorders>
              <w:top w:val="single" w:sz="4" w:space="0" w:color="auto"/>
              <w:left w:val="single" w:sz="4" w:space="0" w:color="auto"/>
              <w:right w:val="single" w:sz="4" w:space="0" w:color="auto"/>
            </w:tcBorders>
            <w:vAlign w:val="center"/>
          </w:tcPr>
          <w:p w14:paraId="0A60D319" w14:textId="77777777" w:rsidR="003E353C" w:rsidRPr="0085265F" w:rsidRDefault="003E353C" w:rsidP="00507268">
            <w:pPr>
              <w:keepNext/>
              <w:keepLines/>
              <w:spacing w:after="0"/>
              <w:jc w:val="center"/>
              <w:rPr>
                <w:rFonts w:asciiTheme="minorHAnsi" w:hAnsiTheme="minorHAnsi" w:cstheme="minorHAnsi"/>
              </w:rPr>
            </w:pPr>
            <w:r w:rsidRPr="0085265F">
              <w:rPr>
                <w:rFonts w:asciiTheme="minorHAnsi" w:hAnsiTheme="minorHAnsi" w:cstheme="minorHAnsi"/>
              </w:rPr>
              <w:t>paramCombination-r16</w:t>
            </w:r>
          </w:p>
        </w:tc>
        <w:tc>
          <w:tcPr>
            <w:tcW w:w="851" w:type="dxa"/>
            <w:tcBorders>
              <w:top w:val="single" w:sz="4" w:space="0" w:color="auto"/>
              <w:left w:val="single" w:sz="4" w:space="0" w:color="auto"/>
              <w:right w:val="single" w:sz="4" w:space="0" w:color="auto"/>
            </w:tcBorders>
            <w:vAlign w:val="center"/>
          </w:tcPr>
          <w:p w14:paraId="3F8F142A" w14:textId="77777777" w:rsidR="003E353C" w:rsidRPr="0085265F"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right w:val="single" w:sz="4" w:space="0" w:color="auto"/>
            </w:tcBorders>
            <w:vAlign w:val="center"/>
          </w:tcPr>
          <w:p w14:paraId="6F055DEE" w14:textId="77777777" w:rsidR="003E353C" w:rsidRPr="0085265F" w:rsidRDefault="003E353C" w:rsidP="00507268">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6</w:t>
            </w:r>
          </w:p>
        </w:tc>
      </w:tr>
      <w:tr w:rsidR="003E353C" w:rsidRPr="00B90F28" w14:paraId="52489C0B" w14:textId="77777777" w:rsidTr="0050726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756E4DF" w14:textId="77777777" w:rsidR="003E353C" w:rsidRPr="00FB53F1" w:rsidRDefault="003E353C" w:rsidP="00507268">
            <w:pPr>
              <w:keepNext/>
              <w:keepLines/>
              <w:spacing w:after="0"/>
              <w:rPr>
                <w:rFonts w:asciiTheme="minorHAnsi" w:hAnsiTheme="minorHAnsi" w:cstheme="minorHAnsi"/>
              </w:rPr>
            </w:pPr>
          </w:p>
        </w:tc>
        <w:tc>
          <w:tcPr>
            <w:tcW w:w="1701" w:type="dxa"/>
            <w:tcBorders>
              <w:top w:val="single" w:sz="4" w:space="0" w:color="auto"/>
              <w:left w:val="single" w:sz="4" w:space="0" w:color="auto"/>
              <w:right w:val="single" w:sz="4" w:space="0" w:color="auto"/>
            </w:tcBorders>
            <w:vAlign w:val="center"/>
          </w:tcPr>
          <w:p w14:paraId="1B9702C0" w14:textId="77777777" w:rsidR="003E353C" w:rsidRPr="00FB53F1" w:rsidRDefault="003E353C" w:rsidP="00507268">
            <w:pPr>
              <w:keepNext/>
              <w:keepLines/>
              <w:spacing w:after="0"/>
              <w:rPr>
                <w:rFonts w:asciiTheme="minorHAnsi" w:hAnsiTheme="minorHAnsi" w:cstheme="minorHAnsi"/>
              </w:rPr>
            </w:pPr>
            <w:proofErr w:type="spellStart"/>
            <w:r w:rsidRPr="00FB53F1">
              <w:rPr>
                <w:rFonts w:asciiTheme="minorHAnsi" w:hAnsiTheme="minorHAnsi" w:cstheme="minorHAnsi"/>
              </w:rPr>
              <w:t>numberOfPMISubbandsPerCQISubband</w:t>
            </w:r>
            <w:proofErr w:type="spellEnd"/>
          </w:p>
        </w:tc>
        <w:tc>
          <w:tcPr>
            <w:tcW w:w="851" w:type="dxa"/>
            <w:tcBorders>
              <w:top w:val="single" w:sz="4" w:space="0" w:color="auto"/>
              <w:left w:val="single" w:sz="4" w:space="0" w:color="auto"/>
              <w:right w:val="single" w:sz="4" w:space="0" w:color="auto"/>
            </w:tcBorders>
            <w:vAlign w:val="center"/>
          </w:tcPr>
          <w:p w14:paraId="0B513B06" w14:textId="77777777" w:rsidR="003E353C" w:rsidRPr="00FB53F1" w:rsidRDefault="003E353C" w:rsidP="00507268">
            <w:pPr>
              <w:keepNext/>
              <w:keepLines/>
              <w:spacing w:after="0"/>
              <w:jc w:val="center"/>
              <w:rPr>
                <w:rFonts w:asciiTheme="minorHAnsi" w:hAnsiTheme="minorHAnsi" w:cstheme="minorHAnsi"/>
                <w:highlight w:val="yellow"/>
              </w:rPr>
            </w:pPr>
          </w:p>
        </w:tc>
        <w:tc>
          <w:tcPr>
            <w:tcW w:w="5600" w:type="dxa"/>
            <w:tcBorders>
              <w:top w:val="single" w:sz="4" w:space="0" w:color="auto"/>
              <w:left w:val="single" w:sz="4" w:space="0" w:color="auto"/>
              <w:right w:val="single" w:sz="4" w:space="0" w:color="auto"/>
            </w:tcBorders>
            <w:vAlign w:val="center"/>
          </w:tcPr>
          <w:p w14:paraId="4651FC4B" w14:textId="77777777" w:rsidR="003E353C" w:rsidRPr="00FB53F1" w:rsidRDefault="003E353C" w:rsidP="00507268">
            <w:pPr>
              <w:keepNext/>
              <w:keepLines/>
              <w:spacing w:after="0"/>
              <w:jc w:val="center"/>
              <w:rPr>
                <w:rFonts w:asciiTheme="minorHAnsi" w:hAnsiTheme="minorHAnsi" w:cstheme="minorHAnsi"/>
                <w:highlight w:val="yellow"/>
                <w:lang w:val="en-US" w:eastAsia="zh-CN"/>
              </w:rPr>
            </w:pPr>
            <w:r w:rsidRPr="0085265F">
              <w:rPr>
                <w:rFonts w:asciiTheme="minorHAnsi" w:hAnsiTheme="minorHAnsi" w:cstheme="minorHAnsi"/>
                <w:lang w:val="en-US" w:eastAsia="zh-CN"/>
              </w:rPr>
              <w:t>R = 1</w:t>
            </w:r>
          </w:p>
        </w:tc>
      </w:tr>
      <w:tr w:rsidR="003E353C" w:rsidRPr="00B90F28" w14:paraId="4A3F26BF"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9720D2"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2ED2F56D"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E1E27F8"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15F038FA" w14:textId="77777777" w:rsidR="003E353C" w:rsidRPr="0085265F" w:rsidRDefault="003E353C" w:rsidP="00507268">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 xml:space="preserve"> (4,2) for 16 ports</w:t>
            </w:r>
          </w:p>
          <w:p w14:paraId="3BC6873E" w14:textId="77777777" w:rsidR="003E353C" w:rsidRPr="00FB53F1" w:rsidRDefault="003E353C" w:rsidP="00507268">
            <w:pPr>
              <w:keepNext/>
              <w:keepLines/>
              <w:spacing w:after="0"/>
              <w:jc w:val="cente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4,4) for 32 ports</w:t>
            </w:r>
          </w:p>
        </w:tc>
      </w:tr>
      <w:tr w:rsidR="003E353C" w:rsidRPr="00B90F28" w14:paraId="2575DFA5"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BE4354"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6529D477"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0C8C940"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1DD64EF" w14:textId="77777777" w:rsidR="003E353C" w:rsidRPr="00FB53F1" w:rsidRDefault="003E353C" w:rsidP="00507268">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 xml:space="preserve"> (4,4) </w:t>
            </w:r>
          </w:p>
        </w:tc>
      </w:tr>
      <w:tr w:rsidR="003E353C" w:rsidRPr="00B90F28" w14:paraId="534D8B5F"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1186F9"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5973DA9E" w14:textId="77777777" w:rsidR="003E353C" w:rsidRPr="0085265F" w:rsidRDefault="003E353C" w:rsidP="00507268">
            <w:pPr>
              <w:keepNext/>
              <w:keepLines/>
              <w:spacing w:after="0"/>
              <w:rPr>
                <w:rFonts w:asciiTheme="minorHAnsi" w:hAnsiTheme="minorHAnsi" w:cstheme="minorHAnsi"/>
              </w:rPr>
            </w:pPr>
            <w:r w:rsidRPr="0085265F">
              <w:rPr>
                <w:rFonts w:asciiTheme="minorHAnsi" w:hAnsiTheme="minorHAnsi" w:cstheme="minorHAnsi"/>
              </w:rPr>
              <w:t>n1-n2-codebookSubsetRestriction-r16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4C96C946" w14:textId="77777777" w:rsidR="003E353C" w:rsidRPr="0085265F"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4FB44F28" w14:textId="77777777" w:rsidR="003E353C" w:rsidRPr="0085265F" w:rsidRDefault="003E353C" w:rsidP="00507268">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FFS</w:t>
            </w:r>
          </w:p>
        </w:tc>
      </w:tr>
      <w:tr w:rsidR="003E353C" w:rsidRPr="00B90F28" w14:paraId="4811BFF4" w14:textId="77777777" w:rsidTr="0050726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88D2F" w14:textId="77777777" w:rsidR="003E353C" w:rsidRPr="00FB53F1" w:rsidRDefault="003E353C" w:rsidP="00507268">
            <w:pPr>
              <w:spacing w:after="0"/>
              <w:rPr>
                <w:rFonts w:asciiTheme="minorHAnsi" w:hAnsiTheme="minorHAnsi" w:cstheme="minorHAnsi"/>
              </w:rPr>
            </w:pPr>
          </w:p>
        </w:tc>
        <w:tc>
          <w:tcPr>
            <w:tcW w:w="1701" w:type="dxa"/>
            <w:tcBorders>
              <w:top w:val="single" w:sz="4" w:space="0" w:color="auto"/>
              <w:left w:val="single" w:sz="4" w:space="0" w:color="auto"/>
              <w:bottom w:val="single" w:sz="4" w:space="0" w:color="auto"/>
              <w:right w:val="single" w:sz="4" w:space="0" w:color="auto"/>
            </w:tcBorders>
            <w:hideMark/>
          </w:tcPr>
          <w:p w14:paraId="547D1D76" w14:textId="77777777" w:rsidR="003E353C" w:rsidRPr="0085265F" w:rsidRDefault="003E353C" w:rsidP="00507268">
            <w:pPr>
              <w:keepNext/>
              <w:keepLines/>
              <w:spacing w:after="0"/>
              <w:rPr>
                <w:rFonts w:asciiTheme="minorHAnsi" w:hAnsiTheme="minorHAnsi" w:cstheme="minorHAnsi"/>
              </w:rPr>
            </w:pPr>
            <w:r w:rsidRPr="0085265F">
              <w:rPr>
                <w:rFonts w:asciiTheme="minorHAnsi" w:hAnsiTheme="minorHAnsi" w:cstheme="minorHAnsi"/>
              </w:rPr>
              <w:t>typeII-RI-Restriction-r16</w:t>
            </w:r>
          </w:p>
        </w:tc>
        <w:tc>
          <w:tcPr>
            <w:tcW w:w="851" w:type="dxa"/>
            <w:tcBorders>
              <w:top w:val="single" w:sz="4" w:space="0" w:color="auto"/>
              <w:left w:val="single" w:sz="4" w:space="0" w:color="auto"/>
              <w:bottom w:val="single" w:sz="4" w:space="0" w:color="auto"/>
              <w:right w:val="single" w:sz="4" w:space="0" w:color="auto"/>
            </w:tcBorders>
            <w:vAlign w:val="center"/>
          </w:tcPr>
          <w:p w14:paraId="5EE02C74" w14:textId="77777777" w:rsidR="003E353C" w:rsidRPr="0085265F"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59165041" w14:textId="77777777" w:rsidR="003E353C" w:rsidRPr="0085265F" w:rsidRDefault="003E353C" w:rsidP="00507268">
            <w:pPr>
              <w:keepNext/>
              <w:keepLines/>
              <w:spacing w:after="0"/>
              <w:jc w:val="center"/>
              <w:rPr>
                <w:rFonts w:asciiTheme="minorHAnsi" w:hAnsiTheme="minorHAnsi" w:cstheme="minorHAnsi"/>
                <w:lang w:eastAsia="zh-CN"/>
              </w:rPr>
            </w:pPr>
            <w:r w:rsidRPr="0085265F">
              <w:rPr>
                <w:rFonts w:asciiTheme="minorHAnsi" w:hAnsiTheme="minorHAnsi" w:cstheme="minorHAnsi" w:hint="eastAsia"/>
                <w:lang w:eastAsia="zh-CN"/>
              </w:rPr>
              <w:t>FFS</w:t>
            </w:r>
          </w:p>
        </w:tc>
      </w:tr>
      <w:tr w:rsidR="003E353C" w:rsidRPr="00B90F28" w14:paraId="1110CA11"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BFDD485"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3CEED34"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346E932C"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PUSCH</w:t>
            </w:r>
          </w:p>
        </w:tc>
      </w:tr>
      <w:tr w:rsidR="003E353C" w:rsidRPr="00B90F28" w14:paraId="086C7C45"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24A1CD"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01515" w14:textId="77777777" w:rsidR="003E353C" w:rsidRPr="00FB53F1" w:rsidRDefault="003E353C" w:rsidP="00507268">
            <w:pPr>
              <w:keepNext/>
              <w:keepLines/>
              <w:spacing w:after="0"/>
              <w:jc w:val="center"/>
              <w:rPr>
                <w:rFonts w:asciiTheme="minorHAnsi" w:hAnsiTheme="minorHAnsi" w:cstheme="minorHAnsi"/>
              </w:rPr>
            </w:pPr>
            <w:proofErr w:type="spellStart"/>
            <w:r w:rsidRPr="00FB53F1">
              <w:rPr>
                <w:rFonts w:asciiTheme="minorHAnsi" w:hAnsiTheme="minorHAnsi" w:cstheme="minorHAnsi"/>
              </w:rPr>
              <w:t>ms</w:t>
            </w:r>
            <w:proofErr w:type="spellEnd"/>
          </w:p>
        </w:tc>
        <w:tc>
          <w:tcPr>
            <w:tcW w:w="5600" w:type="dxa"/>
            <w:tcBorders>
              <w:top w:val="single" w:sz="4" w:space="0" w:color="auto"/>
              <w:left w:val="single" w:sz="4" w:space="0" w:color="auto"/>
              <w:bottom w:val="single" w:sz="4" w:space="0" w:color="auto"/>
              <w:right w:val="single" w:sz="4" w:space="0" w:color="auto"/>
            </w:tcBorders>
            <w:vAlign w:val="center"/>
            <w:hideMark/>
          </w:tcPr>
          <w:p w14:paraId="651597C6"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8</w:t>
            </w:r>
          </w:p>
        </w:tc>
      </w:tr>
      <w:tr w:rsidR="003E353C" w:rsidRPr="00B90F28" w14:paraId="0F7352F4"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827C7"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4AC66D"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64AB01DC" w14:textId="77777777" w:rsidR="003E353C" w:rsidRPr="00FB53F1" w:rsidRDefault="003E353C" w:rsidP="00507268">
            <w:pPr>
              <w:keepNext/>
              <w:keepLines/>
              <w:spacing w:after="0"/>
              <w:jc w:val="center"/>
              <w:rPr>
                <w:rFonts w:asciiTheme="minorHAnsi" w:hAnsiTheme="minorHAnsi" w:cstheme="minorHAnsi"/>
                <w:lang w:eastAsia="zh-CN"/>
              </w:rPr>
            </w:pPr>
            <w:r w:rsidRPr="00FB53F1">
              <w:rPr>
                <w:rFonts w:asciiTheme="minorHAnsi" w:hAnsiTheme="minorHAnsi" w:cstheme="minorHAnsi"/>
                <w:lang w:eastAsia="zh-CN"/>
              </w:rPr>
              <w:t>4</w:t>
            </w:r>
          </w:p>
        </w:tc>
      </w:tr>
      <w:tr w:rsidR="003E353C" w:rsidRPr="00B90F28" w14:paraId="18844820" w14:textId="77777777" w:rsidTr="0050726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2220C" w14:textId="77777777" w:rsidR="003E353C" w:rsidRPr="00FB53F1" w:rsidRDefault="003E353C" w:rsidP="00507268">
            <w:pPr>
              <w:keepNext/>
              <w:keepLines/>
              <w:spacing w:after="0"/>
              <w:rPr>
                <w:rFonts w:asciiTheme="minorHAnsi" w:hAnsiTheme="minorHAnsi" w:cstheme="minorHAnsi"/>
              </w:rPr>
            </w:pPr>
            <w:r w:rsidRPr="00FB53F1">
              <w:rPr>
                <w:rFonts w:asciiTheme="minorHAnsi" w:hAnsiTheme="minorHAnsi" w:cstheme="minorHAnsi"/>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221042B" w14:textId="77777777" w:rsidR="003E353C" w:rsidRPr="00FB53F1" w:rsidRDefault="003E353C" w:rsidP="00507268">
            <w:pPr>
              <w:keepNext/>
              <w:keepLines/>
              <w:spacing w:after="0"/>
              <w:jc w:val="center"/>
              <w:rPr>
                <w:rFonts w:asciiTheme="minorHAnsi" w:hAnsiTheme="minorHAnsi" w:cstheme="minorHAnsi"/>
              </w:rPr>
            </w:pPr>
          </w:p>
        </w:tc>
        <w:tc>
          <w:tcPr>
            <w:tcW w:w="5600" w:type="dxa"/>
            <w:tcBorders>
              <w:top w:val="single" w:sz="4" w:space="0" w:color="auto"/>
              <w:left w:val="single" w:sz="4" w:space="0" w:color="auto"/>
              <w:bottom w:val="single" w:sz="4" w:space="0" w:color="auto"/>
              <w:right w:val="single" w:sz="4" w:space="0" w:color="auto"/>
            </w:tcBorders>
            <w:vAlign w:val="center"/>
            <w:hideMark/>
          </w:tcPr>
          <w:p w14:paraId="07A9CF59" w14:textId="77777777" w:rsidR="003E353C" w:rsidRPr="00FB53F1" w:rsidRDefault="003E353C" w:rsidP="00507268">
            <w:pPr>
              <w:keepNext/>
              <w:keepLines/>
              <w:spacing w:after="0"/>
              <w:jc w:val="center"/>
              <w:rPr>
                <w:rFonts w:asciiTheme="minorHAnsi" w:hAnsiTheme="minorHAnsi" w:cstheme="minorHAnsi"/>
                <w:highlight w:val="yellow"/>
                <w:lang w:eastAsia="zh-CN"/>
              </w:rPr>
            </w:pPr>
            <w:r w:rsidRPr="0085265F">
              <w:rPr>
                <w:rFonts w:asciiTheme="minorHAnsi" w:hAnsiTheme="minorHAnsi" w:cstheme="minorHAnsi"/>
              </w:rPr>
              <w:t xml:space="preserve">MCS 20 FDD </w:t>
            </w:r>
          </w:p>
        </w:tc>
      </w:tr>
      <w:tr w:rsidR="003E353C" w:rsidRPr="00B90F28" w14:paraId="4473BB84" w14:textId="77777777" w:rsidTr="00507268">
        <w:trPr>
          <w:trHeight w:val="71"/>
          <w:jc w:val="center"/>
        </w:trPr>
        <w:tc>
          <w:tcPr>
            <w:tcW w:w="9535" w:type="dxa"/>
            <w:gridSpan w:val="4"/>
            <w:tcBorders>
              <w:top w:val="single" w:sz="4" w:space="0" w:color="auto"/>
              <w:left w:val="single" w:sz="4" w:space="0" w:color="auto"/>
              <w:bottom w:val="single" w:sz="4" w:space="0" w:color="auto"/>
              <w:right w:val="single" w:sz="4" w:space="0" w:color="auto"/>
            </w:tcBorders>
            <w:vAlign w:val="center"/>
            <w:hideMark/>
          </w:tcPr>
          <w:p w14:paraId="25CFAF58" w14:textId="77777777" w:rsidR="003E353C" w:rsidRPr="00FB53F1" w:rsidRDefault="003E353C" w:rsidP="00507268">
            <w:pPr>
              <w:keepNext/>
              <w:keepLines/>
              <w:spacing w:after="0"/>
              <w:ind w:left="851" w:hanging="851"/>
              <w:rPr>
                <w:rFonts w:asciiTheme="minorHAnsi" w:hAnsiTheme="minorHAnsi" w:cstheme="minorHAnsi"/>
              </w:rPr>
            </w:pPr>
            <w:r w:rsidRPr="00FB53F1">
              <w:rPr>
                <w:rFonts w:asciiTheme="minorHAnsi" w:hAnsiTheme="minorHAnsi" w:cstheme="minorHAnsi"/>
              </w:rPr>
              <w:t>Note 1:</w:t>
            </w:r>
            <w:r w:rsidRPr="00FB53F1">
              <w:rPr>
                <w:rFonts w:asciiTheme="minorHAnsi" w:hAnsiTheme="minorHAnsi" w:cstheme="minorHAnsi"/>
                <w:lang w:eastAsia="zh-CN"/>
              </w:rPr>
              <w:tab/>
            </w:r>
            <w:r w:rsidRPr="00FB53F1">
              <w:rPr>
                <w:rFonts w:asciiTheme="minorHAnsi" w:hAnsiTheme="minorHAnsi" w:cstheme="minorHAnsi"/>
              </w:rPr>
              <w:t xml:space="preserve">For random </w:t>
            </w:r>
            <w:proofErr w:type="spellStart"/>
            <w:r w:rsidRPr="00FB53F1">
              <w:rPr>
                <w:rFonts w:asciiTheme="minorHAnsi" w:hAnsiTheme="minorHAnsi" w:cstheme="minorHAnsi"/>
              </w:rPr>
              <w:t>precoder</w:t>
            </w:r>
            <w:proofErr w:type="spellEnd"/>
            <w:r w:rsidRPr="00FB53F1">
              <w:rPr>
                <w:rFonts w:asciiTheme="minorHAnsi" w:hAnsiTheme="minorHAnsi" w:cstheme="minorHAnsi"/>
              </w:rPr>
              <w:t xml:space="preserve"> selection, the </w:t>
            </w:r>
            <w:proofErr w:type="spellStart"/>
            <w:r w:rsidRPr="00FB53F1">
              <w:rPr>
                <w:rFonts w:asciiTheme="minorHAnsi" w:hAnsiTheme="minorHAnsi" w:cstheme="minorHAnsi"/>
              </w:rPr>
              <w:t>precoder</w:t>
            </w:r>
            <w:proofErr w:type="spellEnd"/>
            <w:r w:rsidRPr="00FB53F1">
              <w:rPr>
                <w:rFonts w:asciiTheme="minorHAnsi" w:hAnsiTheme="minorHAnsi" w:cstheme="minorHAnsi"/>
              </w:rPr>
              <w:t xml:space="preserve"> shall be updated in each slot (1 </w:t>
            </w:r>
            <w:proofErr w:type="spellStart"/>
            <w:r w:rsidRPr="00FB53F1">
              <w:rPr>
                <w:rFonts w:asciiTheme="minorHAnsi" w:hAnsiTheme="minorHAnsi" w:cstheme="minorHAnsi"/>
              </w:rPr>
              <w:t>ms</w:t>
            </w:r>
            <w:proofErr w:type="spellEnd"/>
            <w:r w:rsidRPr="00FB53F1">
              <w:rPr>
                <w:rFonts w:asciiTheme="minorHAnsi" w:hAnsiTheme="minorHAnsi" w:cstheme="minorHAnsi"/>
              </w:rPr>
              <w:t xml:space="preserve"> granularity).</w:t>
            </w:r>
          </w:p>
          <w:p w14:paraId="2B8693E5" w14:textId="77777777" w:rsidR="003E353C" w:rsidRPr="00FB53F1" w:rsidRDefault="003E353C" w:rsidP="00507268">
            <w:pPr>
              <w:keepNext/>
              <w:keepLines/>
              <w:spacing w:after="0"/>
              <w:ind w:left="851" w:hanging="851"/>
              <w:rPr>
                <w:rFonts w:asciiTheme="minorHAnsi" w:hAnsiTheme="minorHAnsi" w:cstheme="minorHAnsi"/>
                <w:lang w:eastAsia="zh-CN"/>
              </w:rPr>
            </w:pPr>
            <w:r w:rsidRPr="00FB53F1">
              <w:rPr>
                <w:rFonts w:asciiTheme="minorHAnsi" w:hAnsiTheme="minorHAnsi" w:cstheme="minorHAnsi"/>
              </w:rPr>
              <w:t>Note 2</w:t>
            </w:r>
            <w:r w:rsidRPr="00FB53F1">
              <w:rPr>
                <w:rFonts w:asciiTheme="minorHAnsi" w:hAnsiTheme="minorHAnsi" w:cstheme="minorHAnsi"/>
                <w:lang w:eastAsia="zh-CN"/>
              </w:rPr>
              <w:t>:</w:t>
            </w:r>
            <w:r w:rsidRPr="00FB53F1">
              <w:rPr>
                <w:rFonts w:asciiTheme="minorHAnsi" w:hAnsiTheme="minorHAnsi" w:cstheme="minorHAnsi"/>
                <w:lang w:eastAsia="zh-CN"/>
              </w:rPr>
              <w:tab/>
            </w:r>
            <w:r w:rsidRPr="00FB53F1">
              <w:rPr>
                <w:rFonts w:asciiTheme="minorHAnsi" w:hAnsiTheme="minorHAnsi" w:cstheme="minorHAnsi"/>
              </w:rPr>
              <w:t xml:space="preserve">If the UE reports in an available uplink reporting instance at </w:t>
            </w:r>
            <w:proofErr w:type="spellStart"/>
            <w:r w:rsidRPr="00FB53F1">
              <w:rPr>
                <w:rFonts w:asciiTheme="minorHAnsi" w:hAnsiTheme="minorHAnsi" w:cstheme="minorHAnsi"/>
                <w:lang w:eastAsia="zh-CN"/>
              </w:rPr>
              <w:t>slot</w:t>
            </w:r>
            <w:r w:rsidRPr="00FB53F1">
              <w:rPr>
                <w:rFonts w:asciiTheme="minorHAnsi" w:hAnsiTheme="minorHAnsi" w:cstheme="minorHAnsi"/>
              </w:rPr>
              <w:t>#n</w:t>
            </w:r>
            <w:proofErr w:type="spellEnd"/>
            <w:r w:rsidRPr="00FB53F1">
              <w:rPr>
                <w:rFonts w:asciiTheme="minorHAnsi" w:hAnsiTheme="minorHAnsi" w:cstheme="minorHAnsi"/>
              </w:rPr>
              <w:t xml:space="preserve"> based on PMI estimation at a downlink </w:t>
            </w:r>
            <w:r w:rsidRPr="00FB53F1">
              <w:rPr>
                <w:rFonts w:asciiTheme="minorHAnsi" w:hAnsiTheme="minorHAnsi" w:cstheme="minorHAnsi"/>
                <w:lang w:eastAsia="zh-CN"/>
              </w:rPr>
              <w:t>slot</w:t>
            </w:r>
            <w:r w:rsidRPr="00FB53F1">
              <w:rPr>
                <w:rFonts w:asciiTheme="minorHAnsi" w:hAnsiTheme="minorHAnsi" w:cstheme="minorHAnsi"/>
              </w:rPr>
              <w:t xml:space="preserve"> not later than </w:t>
            </w:r>
            <w:r w:rsidRPr="00FB53F1">
              <w:rPr>
                <w:rFonts w:asciiTheme="minorHAnsi" w:hAnsiTheme="minorHAnsi" w:cstheme="minorHAnsi"/>
                <w:lang w:eastAsia="zh-CN"/>
              </w:rPr>
              <w:t>slot</w:t>
            </w:r>
            <w:r w:rsidRPr="00FB53F1">
              <w:rPr>
                <w:rFonts w:asciiTheme="minorHAnsi" w:hAnsiTheme="minorHAnsi" w:cstheme="minorHAnsi"/>
              </w:rPr>
              <w:t xml:space="preserve">#(n-4), this reported PMI cannot be applied at the </w:t>
            </w:r>
            <w:proofErr w:type="spellStart"/>
            <w:r w:rsidRPr="00FB53F1">
              <w:rPr>
                <w:rFonts w:asciiTheme="minorHAnsi" w:hAnsiTheme="minorHAnsi" w:cstheme="minorHAnsi"/>
              </w:rPr>
              <w:t>gNB</w:t>
            </w:r>
            <w:proofErr w:type="spellEnd"/>
            <w:r w:rsidRPr="00FB53F1">
              <w:rPr>
                <w:rFonts w:asciiTheme="minorHAnsi" w:hAnsiTheme="minorHAnsi" w:cstheme="minorHAnsi"/>
              </w:rPr>
              <w:t xml:space="preserve"> downlink before </w:t>
            </w:r>
            <w:r w:rsidRPr="00FB53F1">
              <w:rPr>
                <w:rFonts w:asciiTheme="minorHAnsi" w:hAnsiTheme="minorHAnsi" w:cstheme="minorHAnsi"/>
                <w:lang w:eastAsia="zh-CN"/>
              </w:rPr>
              <w:t>slot</w:t>
            </w:r>
            <w:r w:rsidRPr="00FB53F1">
              <w:rPr>
                <w:rFonts w:asciiTheme="minorHAnsi" w:hAnsiTheme="minorHAnsi" w:cstheme="minorHAnsi"/>
              </w:rPr>
              <w:t>#(n+4).</w:t>
            </w:r>
          </w:p>
          <w:p w14:paraId="64E47242" w14:textId="77777777" w:rsidR="003E353C" w:rsidRPr="00FB53F1" w:rsidRDefault="003E353C" w:rsidP="00507268">
            <w:pPr>
              <w:keepNext/>
              <w:keepLines/>
              <w:spacing w:after="0"/>
              <w:ind w:left="851" w:hanging="851"/>
              <w:rPr>
                <w:rFonts w:asciiTheme="minorHAnsi" w:hAnsiTheme="minorHAnsi" w:cstheme="minorHAnsi"/>
                <w:lang w:eastAsia="zh-CN"/>
              </w:rPr>
            </w:pPr>
            <w:r w:rsidRPr="0085265F">
              <w:rPr>
                <w:rFonts w:asciiTheme="minorHAnsi" w:hAnsiTheme="minorHAnsi" w:cstheme="minorHAnsi" w:hint="eastAsia"/>
                <w:lang w:eastAsia="zh-CN"/>
              </w:rPr>
              <w:t>N</w:t>
            </w:r>
            <w:r w:rsidRPr="0085265F">
              <w:rPr>
                <w:rFonts w:asciiTheme="minorHAnsi" w:hAnsiTheme="minorHAnsi" w:cstheme="minorHAnsi"/>
                <w:lang w:eastAsia="zh-CN"/>
              </w:rPr>
              <w:t>o</w:t>
            </w:r>
            <w:r w:rsidRPr="0085265F">
              <w:rPr>
                <w:rFonts w:asciiTheme="minorHAnsi" w:hAnsiTheme="minorHAnsi" w:cstheme="minorHAnsi" w:hint="eastAsia"/>
                <w:lang w:eastAsia="zh-CN"/>
              </w:rPr>
              <w:t xml:space="preserve">te 3: </w:t>
            </w:r>
            <w:r>
              <w:rPr>
                <w:rFonts w:asciiTheme="minorHAnsi" w:hAnsiTheme="minorHAnsi" w:cstheme="minorHAnsi" w:hint="eastAsia"/>
                <w:lang w:val="en-US" w:eastAsia="zh-CN"/>
              </w:rPr>
              <w:t xml:space="preserve">    </w:t>
            </w:r>
            <w:r w:rsidRPr="0085265F">
              <w:rPr>
                <w:rFonts w:asciiTheme="minorHAnsi" w:hAnsiTheme="minorHAnsi" w:cstheme="minorHAnsi" w:hint="eastAsia"/>
                <w:lang w:val="en-US" w:eastAsia="zh-CN"/>
              </w:rPr>
              <w:t xml:space="preserve"> </w:t>
            </w:r>
            <w:r w:rsidRPr="0085265F">
              <w:rPr>
                <w:rFonts w:asciiTheme="minorHAnsi" w:hAnsiTheme="minorHAnsi" w:cstheme="minorHAnsi"/>
                <w:lang w:val="en-US"/>
              </w:rPr>
              <w:t>Taking beam steering approach as specified in B.2.3B.4A of TS 36.101 as staring point with further extension applicable for L beams</w:t>
            </w:r>
          </w:p>
          <w:p w14:paraId="2B00456A" w14:textId="77777777" w:rsidR="003E353C" w:rsidRPr="00FB53F1" w:rsidRDefault="003E353C" w:rsidP="00507268">
            <w:pPr>
              <w:keepNext/>
              <w:keepLines/>
              <w:spacing w:after="0"/>
              <w:ind w:left="851" w:hanging="851"/>
              <w:rPr>
                <w:rFonts w:asciiTheme="minorHAnsi" w:hAnsiTheme="minorHAnsi" w:cstheme="minorHAnsi"/>
                <w:strike/>
              </w:rPr>
            </w:pPr>
          </w:p>
        </w:tc>
      </w:tr>
    </w:tbl>
    <w:p w14:paraId="26ED7FC9" w14:textId="77777777" w:rsidR="003E353C" w:rsidRPr="00FB53F1" w:rsidRDefault="003E353C" w:rsidP="003E353C">
      <w:pPr>
        <w:widowControl w:val="0"/>
        <w:spacing w:after="0"/>
        <w:jc w:val="both"/>
        <w:rPr>
          <w:rFonts w:ascii="Calibri" w:hAnsi="Calibri"/>
          <w:kern w:val="2"/>
          <w:sz w:val="21"/>
          <w:szCs w:val="22"/>
        </w:rPr>
      </w:pPr>
    </w:p>
    <w:p w14:paraId="70EEF2CF" w14:textId="77777777" w:rsidR="003E353C" w:rsidRPr="003E353C" w:rsidRDefault="003E353C" w:rsidP="003E353C">
      <w:pPr>
        <w:rPr>
          <w:lang w:val="en-US" w:eastAsia="zh-CN"/>
        </w:rPr>
      </w:pPr>
    </w:p>
    <w:sectPr w:rsidR="003E353C" w:rsidRPr="003E353C" w:rsidSect="008972B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2F417" w14:textId="77777777" w:rsidR="00271399" w:rsidRDefault="00271399">
      <w:r>
        <w:separator/>
      </w:r>
    </w:p>
  </w:endnote>
  <w:endnote w:type="continuationSeparator" w:id="0">
    <w:p w14:paraId="7B2A9FF6" w14:textId="77777777" w:rsidR="00271399" w:rsidRDefault="0027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D5C70" w14:textId="77777777" w:rsidR="00271399" w:rsidRDefault="00271399">
      <w:r>
        <w:separator/>
      </w:r>
    </w:p>
  </w:footnote>
  <w:footnote w:type="continuationSeparator" w:id="0">
    <w:p w14:paraId="74D4A52F" w14:textId="77777777" w:rsidR="00271399" w:rsidRDefault="002713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F27E57"/>
    <w:multiLevelType w:val="hybridMultilevel"/>
    <w:tmpl w:val="5E66CC18"/>
    <w:lvl w:ilvl="0" w:tplc="59DA835A">
      <w:start w:val="1"/>
      <w:numFmt w:val="bullet"/>
      <w:lvlText w:val="•"/>
      <w:lvlJc w:val="left"/>
      <w:pPr>
        <w:tabs>
          <w:tab w:val="num" w:pos="720"/>
        </w:tabs>
        <w:ind w:left="720" w:hanging="360"/>
      </w:pPr>
      <w:rPr>
        <w:rFonts w:ascii="Arial" w:hAnsi="Arial" w:hint="default"/>
      </w:rPr>
    </w:lvl>
    <w:lvl w:ilvl="1" w:tplc="8F86B4E0">
      <w:start w:val="302"/>
      <w:numFmt w:val="bullet"/>
      <w:lvlText w:val="–"/>
      <w:lvlJc w:val="left"/>
      <w:pPr>
        <w:tabs>
          <w:tab w:val="num" w:pos="1440"/>
        </w:tabs>
        <w:ind w:left="1440" w:hanging="360"/>
      </w:pPr>
      <w:rPr>
        <w:rFonts w:ascii="Arial" w:hAnsi="Arial" w:hint="default"/>
      </w:rPr>
    </w:lvl>
    <w:lvl w:ilvl="2" w:tplc="7C101940">
      <w:start w:val="302"/>
      <w:numFmt w:val="bullet"/>
      <w:lvlText w:val="•"/>
      <w:lvlJc w:val="left"/>
      <w:pPr>
        <w:tabs>
          <w:tab w:val="num" w:pos="2160"/>
        </w:tabs>
        <w:ind w:left="2160" w:hanging="360"/>
      </w:pPr>
      <w:rPr>
        <w:rFonts w:ascii="Arial" w:hAnsi="Arial" w:hint="default"/>
      </w:rPr>
    </w:lvl>
    <w:lvl w:ilvl="3" w:tplc="1F765F84" w:tentative="1">
      <w:start w:val="1"/>
      <w:numFmt w:val="bullet"/>
      <w:lvlText w:val="•"/>
      <w:lvlJc w:val="left"/>
      <w:pPr>
        <w:tabs>
          <w:tab w:val="num" w:pos="2880"/>
        </w:tabs>
        <w:ind w:left="2880" w:hanging="360"/>
      </w:pPr>
      <w:rPr>
        <w:rFonts w:ascii="Arial" w:hAnsi="Arial" w:hint="default"/>
      </w:rPr>
    </w:lvl>
    <w:lvl w:ilvl="4" w:tplc="BAD02C30" w:tentative="1">
      <w:start w:val="1"/>
      <w:numFmt w:val="bullet"/>
      <w:lvlText w:val="•"/>
      <w:lvlJc w:val="left"/>
      <w:pPr>
        <w:tabs>
          <w:tab w:val="num" w:pos="3600"/>
        </w:tabs>
        <w:ind w:left="3600" w:hanging="360"/>
      </w:pPr>
      <w:rPr>
        <w:rFonts w:ascii="Arial" w:hAnsi="Arial" w:hint="default"/>
      </w:rPr>
    </w:lvl>
    <w:lvl w:ilvl="5" w:tplc="AB1AA802" w:tentative="1">
      <w:start w:val="1"/>
      <w:numFmt w:val="bullet"/>
      <w:lvlText w:val="•"/>
      <w:lvlJc w:val="left"/>
      <w:pPr>
        <w:tabs>
          <w:tab w:val="num" w:pos="4320"/>
        </w:tabs>
        <w:ind w:left="4320" w:hanging="360"/>
      </w:pPr>
      <w:rPr>
        <w:rFonts w:ascii="Arial" w:hAnsi="Arial" w:hint="default"/>
      </w:rPr>
    </w:lvl>
    <w:lvl w:ilvl="6" w:tplc="BD54D9D6" w:tentative="1">
      <w:start w:val="1"/>
      <w:numFmt w:val="bullet"/>
      <w:lvlText w:val="•"/>
      <w:lvlJc w:val="left"/>
      <w:pPr>
        <w:tabs>
          <w:tab w:val="num" w:pos="5040"/>
        </w:tabs>
        <w:ind w:left="5040" w:hanging="360"/>
      </w:pPr>
      <w:rPr>
        <w:rFonts w:ascii="Arial" w:hAnsi="Arial" w:hint="default"/>
      </w:rPr>
    </w:lvl>
    <w:lvl w:ilvl="7" w:tplc="61DC90CA" w:tentative="1">
      <w:start w:val="1"/>
      <w:numFmt w:val="bullet"/>
      <w:lvlText w:val="•"/>
      <w:lvlJc w:val="left"/>
      <w:pPr>
        <w:tabs>
          <w:tab w:val="num" w:pos="5760"/>
        </w:tabs>
        <w:ind w:left="5760" w:hanging="360"/>
      </w:pPr>
      <w:rPr>
        <w:rFonts w:ascii="Arial" w:hAnsi="Arial" w:hint="default"/>
      </w:rPr>
    </w:lvl>
    <w:lvl w:ilvl="8" w:tplc="3A6EF65C" w:tentative="1">
      <w:start w:val="1"/>
      <w:numFmt w:val="bullet"/>
      <w:lvlText w:val="•"/>
      <w:lvlJc w:val="left"/>
      <w:pPr>
        <w:tabs>
          <w:tab w:val="num" w:pos="6480"/>
        </w:tabs>
        <w:ind w:left="6480" w:hanging="360"/>
      </w:pPr>
      <w:rPr>
        <w:rFonts w:ascii="Arial" w:hAnsi="Arial" w:hint="default"/>
      </w:rPr>
    </w:lvl>
  </w:abstractNum>
  <w:abstractNum w:abstractNumId="2">
    <w:nsid w:val="168824E8"/>
    <w:multiLevelType w:val="hybridMultilevel"/>
    <w:tmpl w:val="64B850A4"/>
    <w:lvl w:ilvl="0" w:tplc="0409000F">
      <w:start w:val="1"/>
      <w:numFmt w:val="decimal"/>
      <w:lvlText w:val="%1."/>
      <w:lvlJc w:val="left"/>
      <w:pPr>
        <w:ind w:left="1641" w:hanging="420"/>
      </w:pPr>
      <w:rPr>
        <w:rFonts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3">
    <w:nsid w:val="16E6316E"/>
    <w:multiLevelType w:val="hybridMultilevel"/>
    <w:tmpl w:val="F326B38C"/>
    <w:lvl w:ilvl="0" w:tplc="7BD86ADE">
      <w:start w:val="1"/>
      <w:numFmt w:val="bullet"/>
      <w:lvlText w:val="•"/>
      <w:lvlJc w:val="left"/>
      <w:pPr>
        <w:tabs>
          <w:tab w:val="num" w:pos="720"/>
        </w:tabs>
        <w:ind w:left="720" w:hanging="360"/>
      </w:pPr>
      <w:rPr>
        <w:rFonts w:ascii="Arial" w:hAnsi="Arial" w:hint="default"/>
      </w:rPr>
    </w:lvl>
    <w:lvl w:ilvl="1" w:tplc="4DB81AEE" w:tentative="1">
      <w:start w:val="1"/>
      <w:numFmt w:val="bullet"/>
      <w:lvlText w:val="•"/>
      <w:lvlJc w:val="left"/>
      <w:pPr>
        <w:tabs>
          <w:tab w:val="num" w:pos="1440"/>
        </w:tabs>
        <w:ind w:left="1440" w:hanging="360"/>
      </w:pPr>
      <w:rPr>
        <w:rFonts w:ascii="Arial" w:hAnsi="Arial" w:hint="default"/>
      </w:rPr>
    </w:lvl>
    <w:lvl w:ilvl="2" w:tplc="8416D8D4" w:tentative="1">
      <w:start w:val="1"/>
      <w:numFmt w:val="bullet"/>
      <w:lvlText w:val="•"/>
      <w:lvlJc w:val="left"/>
      <w:pPr>
        <w:tabs>
          <w:tab w:val="num" w:pos="2160"/>
        </w:tabs>
        <w:ind w:left="2160" w:hanging="360"/>
      </w:pPr>
      <w:rPr>
        <w:rFonts w:ascii="Arial" w:hAnsi="Arial" w:hint="default"/>
      </w:rPr>
    </w:lvl>
    <w:lvl w:ilvl="3" w:tplc="D76A7508" w:tentative="1">
      <w:start w:val="1"/>
      <w:numFmt w:val="bullet"/>
      <w:lvlText w:val="•"/>
      <w:lvlJc w:val="left"/>
      <w:pPr>
        <w:tabs>
          <w:tab w:val="num" w:pos="2880"/>
        </w:tabs>
        <w:ind w:left="2880" w:hanging="360"/>
      </w:pPr>
      <w:rPr>
        <w:rFonts w:ascii="Arial" w:hAnsi="Arial" w:hint="default"/>
      </w:rPr>
    </w:lvl>
    <w:lvl w:ilvl="4" w:tplc="153E40C0" w:tentative="1">
      <w:start w:val="1"/>
      <w:numFmt w:val="bullet"/>
      <w:lvlText w:val="•"/>
      <w:lvlJc w:val="left"/>
      <w:pPr>
        <w:tabs>
          <w:tab w:val="num" w:pos="3600"/>
        </w:tabs>
        <w:ind w:left="3600" w:hanging="360"/>
      </w:pPr>
      <w:rPr>
        <w:rFonts w:ascii="Arial" w:hAnsi="Arial" w:hint="default"/>
      </w:rPr>
    </w:lvl>
    <w:lvl w:ilvl="5" w:tplc="88EAF34C" w:tentative="1">
      <w:start w:val="1"/>
      <w:numFmt w:val="bullet"/>
      <w:lvlText w:val="•"/>
      <w:lvlJc w:val="left"/>
      <w:pPr>
        <w:tabs>
          <w:tab w:val="num" w:pos="4320"/>
        </w:tabs>
        <w:ind w:left="4320" w:hanging="360"/>
      </w:pPr>
      <w:rPr>
        <w:rFonts w:ascii="Arial" w:hAnsi="Arial" w:hint="default"/>
      </w:rPr>
    </w:lvl>
    <w:lvl w:ilvl="6" w:tplc="4920CBE8" w:tentative="1">
      <w:start w:val="1"/>
      <w:numFmt w:val="bullet"/>
      <w:lvlText w:val="•"/>
      <w:lvlJc w:val="left"/>
      <w:pPr>
        <w:tabs>
          <w:tab w:val="num" w:pos="5040"/>
        </w:tabs>
        <w:ind w:left="5040" w:hanging="360"/>
      </w:pPr>
      <w:rPr>
        <w:rFonts w:ascii="Arial" w:hAnsi="Arial" w:hint="default"/>
      </w:rPr>
    </w:lvl>
    <w:lvl w:ilvl="7" w:tplc="23361B40" w:tentative="1">
      <w:start w:val="1"/>
      <w:numFmt w:val="bullet"/>
      <w:lvlText w:val="•"/>
      <w:lvlJc w:val="left"/>
      <w:pPr>
        <w:tabs>
          <w:tab w:val="num" w:pos="5760"/>
        </w:tabs>
        <w:ind w:left="5760" w:hanging="360"/>
      </w:pPr>
      <w:rPr>
        <w:rFonts w:ascii="Arial" w:hAnsi="Arial" w:hint="default"/>
      </w:rPr>
    </w:lvl>
    <w:lvl w:ilvl="8" w:tplc="A7BC60BA" w:tentative="1">
      <w:start w:val="1"/>
      <w:numFmt w:val="bullet"/>
      <w:lvlText w:val="•"/>
      <w:lvlJc w:val="left"/>
      <w:pPr>
        <w:tabs>
          <w:tab w:val="num" w:pos="6480"/>
        </w:tabs>
        <w:ind w:left="6480" w:hanging="360"/>
      </w:pPr>
      <w:rPr>
        <w:rFonts w:ascii="Arial" w:hAnsi="Arial" w:hint="default"/>
      </w:rPr>
    </w:lvl>
  </w:abstractNum>
  <w:abstractNum w:abstractNumId="4">
    <w:nsid w:val="1D2430F3"/>
    <w:multiLevelType w:val="hybridMultilevel"/>
    <w:tmpl w:val="4686D862"/>
    <w:lvl w:ilvl="0" w:tplc="0409000B">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7CE3130"/>
    <w:multiLevelType w:val="hybridMultilevel"/>
    <w:tmpl w:val="63A8C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FEB7E7B"/>
    <w:multiLevelType w:val="hybridMultilevel"/>
    <w:tmpl w:val="26525C48"/>
    <w:lvl w:ilvl="0" w:tplc="E16A520A">
      <w:start w:val="58"/>
      <w:numFmt w:val="bullet"/>
      <w:lvlText w:val="•"/>
      <w:lvlJc w:val="left"/>
      <w:pPr>
        <w:ind w:left="2259" w:hanging="420"/>
      </w:pPr>
      <w:rPr>
        <w:rFonts w:ascii="Arial" w:hAnsi="Arial" w:cs="Times New Roman" w:hint="default"/>
      </w:rPr>
    </w:lvl>
    <w:lvl w:ilvl="1" w:tplc="04090003">
      <w:start w:val="1"/>
      <w:numFmt w:val="bullet"/>
      <w:lvlText w:val=""/>
      <w:lvlJc w:val="left"/>
      <w:pPr>
        <w:ind w:left="2679" w:hanging="420"/>
      </w:pPr>
      <w:rPr>
        <w:rFonts w:ascii="Wingdings" w:hAnsi="Wingdings" w:hint="default"/>
      </w:rPr>
    </w:lvl>
    <w:lvl w:ilvl="2" w:tplc="04090005">
      <w:start w:val="1"/>
      <w:numFmt w:val="bullet"/>
      <w:lvlText w:val=""/>
      <w:lvlJc w:val="left"/>
      <w:pPr>
        <w:ind w:left="3099" w:hanging="420"/>
      </w:pPr>
      <w:rPr>
        <w:rFonts w:ascii="Wingdings" w:hAnsi="Wingdings" w:hint="default"/>
      </w:rPr>
    </w:lvl>
    <w:lvl w:ilvl="3" w:tplc="04090001">
      <w:start w:val="1"/>
      <w:numFmt w:val="bullet"/>
      <w:lvlText w:val=""/>
      <w:lvlJc w:val="left"/>
      <w:pPr>
        <w:ind w:left="3519" w:hanging="420"/>
      </w:pPr>
      <w:rPr>
        <w:rFonts w:ascii="Wingdings" w:hAnsi="Wingdings" w:hint="default"/>
      </w:rPr>
    </w:lvl>
    <w:lvl w:ilvl="4" w:tplc="04090003">
      <w:start w:val="1"/>
      <w:numFmt w:val="bullet"/>
      <w:lvlText w:val=""/>
      <w:lvlJc w:val="left"/>
      <w:pPr>
        <w:ind w:left="3939" w:hanging="420"/>
      </w:pPr>
      <w:rPr>
        <w:rFonts w:ascii="Wingdings" w:hAnsi="Wingdings" w:hint="default"/>
      </w:rPr>
    </w:lvl>
    <w:lvl w:ilvl="5" w:tplc="04090005">
      <w:start w:val="1"/>
      <w:numFmt w:val="bullet"/>
      <w:lvlText w:val=""/>
      <w:lvlJc w:val="left"/>
      <w:pPr>
        <w:ind w:left="4359" w:hanging="420"/>
      </w:pPr>
      <w:rPr>
        <w:rFonts w:ascii="Wingdings" w:hAnsi="Wingdings" w:hint="default"/>
      </w:rPr>
    </w:lvl>
    <w:lvl w:ilvl="6" w:tplc="04090001">
      <w:start w:val="1"/>
      <w:numFmt w:val="bullet"/>
      <w:lvlText w:val=""/>
      <w:lvlJc w:val="left"/>
      <w:pPr>
        <w:ind w:left="4779" w:hanging="420"/>
      </w:pPr>
      <w:rPr>
        <w:rFonts w:ascii="Wingdings" w:hAnsi="Wingdings" w:hint="default"/>
      </w:rPr>
    </w:lvl>
    <w:lvl w:ilvl="7" w:tplc="04090003">
      <w:start w:val="1"/>
      <w:numFmt w:val="bullet"/>
      <w:lvlText w:val=""/>
      <w:lvlJc w:val="left"/>
      <w:pPr>
        <w:ind w:left="5199" w:hanging="420"/>
      </w:pPr>
      <w:rPr>
        <w:rFonts w:ascii="Wingdings" w:hAnsi="Wingdings" w:hint="default"/>
      </w:rPr>
    </w:lvl>
    <w:lvl w:ilvl="8" w:tplc="04090005">
      <w:start w:val="1"/>
      <w:numFmt w:val="bullet"/>
      <w:lvlText w:val=""/>
      <w:lvlJc w:val="left"/>
      <w:pPr>
        <w:ind w:left="5619" w:hanging="420"/>
      </w:pPr>
      <w:rPr>
        <w:rFonts w:ascii="Wingdings" w:hAnsi="Wingdings" w:hint="default"/>
      </w:rPr>
    </w:lvl>
  </w:abstractNum>
  <w:abstractNum w:abstractNumId="10">
    <w:nsid w:val="31F96440"/>
    <w:multiLevelType w:val="hybridMultilevel"/>
    <w:tmpl w:val="61C085B4"/>
    <w:lvl w:ilvl="0" w:tplc="C4767666">
      <w:start w:val="1"/>
      <w:numFmt w:val="bullet"/>
      <w:lvlText w:val="•"/>
      <w:lvlJc w:val="left"/>
      <w:pPr>
        <w:tabs>
          <w:tab w:val="num" w:pos="720"/>
        </w:tabs>
        <w:ind w:left="720" w:hanging="360"/>
      </w:pPr>
      <w:rPr>
        <w:rFonts w:ascii="Arial" w:hAnsi="Arial" w:hint="default"/>
      </w:rPr>
    </w:lvl>
    <w:lvl w:ilvl="1" w:tplc="94EA3F50">
      <w:start w:val="302"/>
      <w:numFmt w:val="bullet"/>
      <w:lvlText w:val="–"/>
      <w:lvlJc w:val="left"/>
      <w:pPr>
        <w:tabs>
          <w:tab w:val="num" w:pos="1440"/>
        </w:tabs>
        <w:ind w:left="1440" w:hanging="360"/>
      </w:pPr>
      <w:rPr>
        <w:rFonts w:ascii="Arial" w:hAnsi="Arial" w:hint="default"/>
      </w:rPr>
    </w:lvl>
    <w:lvl w:ilvl="2" w:tplc="6D3ABDD0" w:tentative="1">
      <w:start w:val="1"/>
      <w:numFmt w:val="bullet"/>
      <w:lvlText w:val="•"/>
      <w:lvlJc w:val="left"/>
      <w:pPr>
        <w:tabs>
          <w:tab w:val="num" w:pos="2160"/>
        </w:tabs>
        <w:ind w:left="2160" w:hanging="360"/>
      </w:pPr>
      <w:rPr>
        <w:rFonts w:ascii="Arial" w:hAnsi="Arial" w:hint="default"/>
      </w:rPr>
    </w:lvl>
    <w:lvl w:ilvl="3" w:tplc="8620E7EA" w:tentative="1">
      <w:start w:val="1"/>
      <w:numFmt w:val="bullet"/>
      <w:lvlText w:val="•"/>
      <w:lvlJc w:val="left"/>
      <w:pPr>
        <w:tabs>
          <w:tab w:val="num" w:pos="2880"/>
        </w:tabs>
        <w:ind w:left="2880" w:hanging="360"/>
      </w:pPr>
      <w:rPr>
        <w:rFonts w:ascii="Arial" w:hAnsi="Arial" w:hint="default"/>
      </w:rPr>
    </w:lvl>
    <w:lvl w:ilvl="4" w:tplc="842E67AC" w:tentative="1">
      <w:start w:val="1"/>
      <w:numFmt w:val="bullet"/>
      <w:lvlText w:val="•"/>
      <w:lvlJc w:val="left"/>
      <w:pPr>
        <w:tabs>
          <w:tab w:val="num" w:pos="3600"/>
        </w:tabs>
        <w:ind w:left="3600" w:hanging="360"/>
      </w:pPr>
      <w:rPr>
        <w:rFonts w:ascii="Arial" w:hAnsi="Arial" w:hint="default"/>
      </w:rPr>
    </w:lvl>
    <w:lvl w:ilvl="5" w:tplc="86E456E0" w:tentative="1">
      <w:start w:val="1"/>
      <w:numFmt w:val="bullet"/>
      <w:lvlText w:val="•"/>
      <w:lvlJc w:val="left"/>
      <w:pPr>
        <w:tabs>
          <w:tab w:val="num" w:pos="4320"/>
        </w:tabs>
        <w:ind w:left="4320" w:hanging="360"/>
      </w:pPr>
      <w:rPr>
        <w:rFonts w:ascii="Arial" w:hAnsi="Arial" w:hint="default"/>
      </w:rPr>
    </w:lvl>
    <w:lvl w:ilvl="6" w:tplc="5680BD64" w:tentative="1">
      <w:start w:val="1"/>
      <w:numFmt w:val="bullet"/>
      <w:lvlText w:val="•"/>
      <w:lvlJc w:val="left"/>
      <w:pPr>
        <w:tabs>
          <w:tab w:val="num" w:pos="5040"/>
        </w:tabs>
        <w:ind w:left="5040" w:hanging="360"/>
      </w:pPr>
      <w:rPr>
        <w:rFonts w:ascii="Arial" w:hAnsi="Arial" w:hint="default"/>
      </w:rPr>
    </w:lvl>
    <w:lvl w:ilvl="7" w:tplc="553C3642" w:tentative="1">
      <w:start w:val="1"/>
      <w:numFmt w:val="bullet"/>
      <w:lvlText w:val="•"/>
      <w:lvlJc w:val="left"/>
      <w:pPr>
        <w:tabs>
          <w:tab w:val="num" w:pos="5760"/>
        </w:tabs>
        <w:ind w:left="5760" w:hanging="360"/>
      </w:pPr>
      <w:rPr>
        <w:rFonts w:ascii="Arial" w:hAnsi="Arial" w:hint="default"/>
      </w:rPr>
    </w:lvl>
    <w:lvl w:ilvl="8" w:tplc="DE004FEC" w:tentative="1">
      <w:start w:val="1"/>
      <w:numFmt w:val="bullet"/>
      <w:lvlText w:val="•"/>
      <w:lvlJc w:val="left"/>
      <w:pPr>
        <w:tabs>
          <w:tab w:val="num" w:pos="6480"/>
        </w:tabs>
        <w:ind w:left="6480" w:hanging="360"/>
      </w:pPr>
      <w:rPr>
        <w:rFonts w:ascii="Arial" w:hAnsi="Arial" w:hint="default"/>
      </w:rPr>
    </w:lvl>
  </w:abstractNum>
  <w:abstractNum w:abstractNumId="11">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5F5ACD"/>
    <w:multiLevelType w:val="hybridMultilevel"/>
    <w:tmpl w:val="52BE933E"/>
    <w:lvl w:ilvl="0" w:tplc="263EA13C">
      <w:start w:val="1"/>
      <w:numFmt w:val="bullet"/>
      <w:lvlText w:val="•"/>
      <w:lvlJc w:val="left"/>
      <w:pPr>
        <w:tabs>
          <w:tab w:val="num" w:pos="720"/>
        </w:tabs>
        <w:ind w:left="720" w:hanging="360"/>
      </w:pPr>
      <w:rPr>
        <w:rFonts w:ascii="Arial" w:hAnsi="Arial" w:hint="default"/>
      </w:rPr>
    </w:lvl>
    <w:lvl w:ilvl="1" w:tplc="F6187A0E">
      <w:start w:val="302"/>
      <w:numFmt w:val="bullet"/>
      <w:lvlText w:val="–"/>
      <w:lvlJc w:val="left"/>
      <w:pPr>
        <w:tabs>
          <w:tab w:val="num" w:pos="1440"/>
        </w:tabs>
        <w:ind w:left="1440" w:hanging="360"/>
      </w:pPr>
      <w:rPr>
        <w:rFonts w:ascii="Arial" w:hAnsi="Arial" w:hint="default"/>
      </w:rPr>
    </w:lvl>
    <w:lvl w:ilvl="2" w:tplc="C6621D74" w:tentative="1">
      <w:start w:val="1"/>
      <w:numFmt w:val="bullet"/>
      <w:lvlText w:val="•"/>
      <w:lvlJc w:val="left"/>
      <w:pPr>
        <w:tabs>
          <w:tab w:val="num" w:pos="2160"/>
        </w:tabs>
        <w:ind w:left="2160" w:hanging="360"/>
      </w:pPr>
      <w:rPr>
        <w:rFonts w:ascii="Arial" w:hAnsi="Arial" w:hint="default"/>
      </w:rPr>
    </w:lvl>
    <w:lvl w:ilvl="3" w:tplc="6D327DDC" w:tentative="1">
      <w:start w:val="1"/>
      <w:numFmt w:val="bullet"/>
      <w:lvlText w:val="•"/>
      <w:lvlJc w:val="left"/>
      <w:pPr>
        <w:tabs>
          <w:tab w:val="num" w:pos="2880"/>
        </w:tabs>
        <w:ind w:left="2880" w:hanging="360"/>
      </w:pPr>
      <w:rPr>
        <w:rFonts w:ascii="Arial" w:hAnsi="Arial" w:hint="default"/>
      </w:rPr>
    </w:lvl>
    <w:lvl w:ilvl="4" w:tplc="C85C28F2" w:tentative="1">
      <w:start w:val="1"/>
      <w:numFmt w:val="bullet"/>
      <w:lvlText w:val="•"/>
      <w:lvlJc w:val="left"/>
      <w:pPr>
        <w:tabs>
          <w:tab w:val="num" w:pos="3600"/>
        </w:tabs>
        <w:ind w:left="3600" w:hanging="360"/>
      </w:pPr>
      <w:rPr>
        <w:rFonts w:ascii="Arial" w:hAnsi="Arial" w:hint="default"/>
      </w:rPr>
    </w:lvl>
    <w:lvl w:ilvl="5" w:tplc="51E062BA" w:tentative="1">
      <w:start w:val="1"/>
      <w:numFmt w:val="bullet"/>
      <w:lvlText w:val="•"/>
      <w:lvlJc w:val="left"/>
      <w:pPr>
        <w:tabs>
          <w:tab w:val="num" w:pos="4320"/>
        </w:tabs>
        <w:ind w:left="4320" w:hanging="360"/>
      </w:pPr>
      <w:rPr>
        <w:rFonts w:ascii="Arial" w:hAnsi="Arial" w:hint="default"/>
      </w:rPr>
    </w:lvl>
    <w:lvl w:ilvl="6" w:tplc="0B984B28" w:tentative="1">
      <w:start w:val="1"/>
      <w:numFmt w:val="bullet"/>
      <w:lvlText w:val="•"/>
      <w:lvlJc w:val="left"/>
      <w:pPr>
        <w:tabs>
          <w:tab w:val="num" w:pos="5040"/>
        </w:tabs>
        <w:ind w:left="5040" w:hanging="360"/>
      </w:pPr>
      <w:rPr>
        <w:rFonts w:ascii="Arial" w:hAnsi="Arial" w:hint="default"/>
      </w:rPr>
    </w:lvl>
    <w:lvl w:ilvl="7" w:tplc="D5B4048E" w:tentative="1">
      <w:start w:val="1"/>
      <w:numFmt w:val="bullet"/>
      <w:lvlText w:val="•"/>
      <w:lvlJc w:val="left"/>
      <w:pPr>
        <w:tabs>
          <w:tab w:val="num" w:pos="5760"/>
        </w:tabs>
        <w:ind w:left="5760" w:hanging="360"/>
      </w:pPr>
      <w:rPr>
        <w:rFonts w:ascii="Arial" w:hAnsi="Arial" w:hint="default"/>
      </w:rPr>
    </w:lvl>
    <w:lvl w:ilvl="8" w:tplc="3192171A" w:tentative="1">
      <w:start w:val="1"/>
      <w:numFmt w:val="bullet"/>
      <w:lvlText w:val="•"/>
      <w:lvlJc w:val="left"/>
      <w:pPr>
        <w:tabs>
          <w:tab w:val="num" w:pos="6480"/>
        </w:tabs>
        <w:ind w:left="6480" w:hanging="360"/>
      </w:pPr>
      <w:rPr>
        <w:rFonts w:ascii="Arial" w:hAnsi="Arial" w:hint="default"/>
      </w:rPr>
    </w:lvl>
  </w:abstractNum>
  <w:abstractNum w:abstractNumId="13">
    <w:nsid w:val="372537C5"/>
    <w:multiLevelType w:val="hybridMultilevel"/>
    <w:tmpl w:val="5C4E733E"/>
    <w:lvl w:ilvl="0" w:tplc="79A6477C">
      <w:start w:val="1"/>
      <w:numFmt w:val="bullet"/>
      <w:lvlText w:val="•"/>
      <w:lvlJc w:val="left"/>
      <w:pPr>
        <w:tabs>
          <w:tab w:val="num" w:pos="720"/>
        </w:tabs>
        <w:ind w:left="720" w:hanging="360"/>
      </w:pPr>
      <w:rPr>
        <w:rFonts w:ascii="Arial" w:hAnsi="Arial" w:hint="default"/>
      </w:rPr>
    </w:lvl>
    <w:lvl w:ilvl="1" w:tplc="E9A2880A" w:tentative="1">
      <w:start w:val="1"/>
      <w:numFmt w:val="bullet"/>
      <w:lvlText w:val="•"/>
      <w:lvlJc w:val="left"/>
      <w:pPr>
        <w:tabs>
          <w:tab w:val="num" w:pos="1440"/>
        </w:tabs>
        <w:ind w:left="1440" w:hanging="360"/>
      </w:pPr>
      <w:rPr>
        <w:rFonts w:ascii="Arial" w:hAnsi="Arial" w:hint="default"/>
      </w:rPr>
    </w:lvl>
    <w:lvl w:ilvl="2" w:tplc="8D6259D4" w:tentative="1">
      <w:start w:val="1"/>
      <w:numFmt w:val="bullet"/>
      <w:lvlText w:val="•"/>
      <w:lvlJc w:val="left"/>
      <w:pPr>
        <w:tabs>
          <w:tab w:val="num" w:pos="2160"/>
        </w:tabs>
        <w:ind w:left="2160" w:hanging="360"/>
      </w:pPr>
      <w:rPr>
        <w:rFonts w:ascii="Arial" w:hAnsi="Arial" w:hint="default"/>
      </w:rPr>
    </w:lvl>
    <w:lvl w:ilvl="3" w:tplc="901295F8" w:tentative="1">
      <w:start w:val="1"/>
      <w:numFmt w:val="bullet"/>
      <w:lvlText w:val="•"/>
      <w:lvlJc w:val="left"/>
      <w:pPr>
        <w:tabs>
          <w:tab w:val="num" w:pos="2880"/>
        </w:tabs>
        <w:ind w:left="2880" w:hanging="360"/>
      </w:pPr>
      <w:rPr>
        <w:rFonts w:ascii="Arial" w:hAnsi="Arial" w:hint="default"/>
      </w:rPr>
    </w:lvl>
    <w:lvl w:ilvl="4" w:tplc="CF1CFAC8" w:tentative="1">
      <w:start w:val="1"/>
      <w:numFmt w:val="bullet"/>
      <w:lvlText w:val="•"/>
      <w:lvlJc w:val="left"/>
      <w:pPr>
        <w:tabs>
          <w:tab w:val="num" w:pos="3600"/>
        </w:tabs>
        <w:ind w:left="3600" w:hanging="360"/>
      </w:pPr>
      <w:rPr>
        <w:rFonts w:ascii="Arial" w:hAnsi="Arial" w:hint="default"/>
      </w:rPr>
    </w:lvl>
    <w:lvl w:ilvl="5" w:tplc="6952E58C" w:tentative="1">
      <w:start w:val="1"/>
      <w:numFmt w:val="bullet"/>
      <w:lvlText w:val="•"/>
      <w:lvlJc w:val="left"/>
      <w:pPr>
        <w:tabs>
          <w:tab w:val="num" w:pos="4320"/>
        </w:tabs>
        <w:ind w:left="4320" w:hanging="360"/>
      </w:pPr>
      <w:rPr>
        <w:rFonts w:ascii="Arial" w:hAnsi="Arial" w:hint="default"/>
      </w:rPr>
    </w:lvl>
    <w:lvl w:ilvl="6" w:tplc="D0388DCE" w:tentative="1">
      <w:start w:val="1"/>
      <w:numFmt w:val="bullet"/>
      <w:lvlText w:val="•"/>
      <w:lvlJc w:val="left"/>
      <w:pPr>
        <w:tabs>
          <w:tab w:val="num" w:pos="5040"/>
        </w:tabs>
        <w:ind w:left="5040" w:hanging="360"/>
      </w:pPr>
      <w:rPr>
        <w:rFonts w:ascii="Arial" w:hAnsi="Arial" w:hint="default"/>
      </w:rPr>
    </w:lvl>
    <w:lvl w:ilvl="7" w:tplc="C3682A0A" w:tentative="1">
      <w:start w:val="1"/>
      <w:numFmt w:val="bullet"/>
      <w:lvlText w:val="•"/>
      <w:lvlJc w:val="left"/>
      <w:pPr>
        <w:tabs>
          <w:tab w:val="num" w:pos="5760"/>
        </w:tabs>
        <w:ind w:left="5760" w:hanging="360"/>
      </w:pPr>
      <w:rPr>
        <w:rFonts w:ascii="Arial" w:hAnsi="Arial" w:hint="default"/>
      </w:rPr>
    </w:lvl>
    <w:lvl w:ilvl="8" w:tplc="4E905564" w:tentative="1">
      <w:start w:val="1"/>
      <w:numFmt w:val="bullet"/>
      <w:lvlText w:val="•"/>
      <w:lvlJc w:val="left"/>
      <w:pPr>
        <w:tabs>
          <w:tab w:val="num" w:pos="6480"/>
        </w:tabs>
        <w:ind w:left="6480" w:hanging="360"/>
      </w:pPr>
      <w:rPr>
        <w:rFonts w:ascii="Arial" w:hAnsi="Arial"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5">
    <w:nsid w:val="3FAC6661"/>
    <w:multiLevelType w:val="hybridMultilevel"/>
    <w:tmpl w:val="27A89B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104BEC"/>
    <w:multiLevelType w:val="hybridMultilevel"/>
    <w:tmpl w:val="D7DA4D52"/>
    <w:lvl w:ilvl="0" w:tplc="B888ECDC">
      <w:start w:val="1"/>
      <w:numFmt w:val="bullet"/>
      <w:lvlText w:val="•"/>
      <w:lvlJc w:val="left"/>
      <w:pPr>
        <w:tabs>
          <w:tab w:val="num" w:pos="720"/>
        </w:tabs>
        <w:ind w:left="720" w:hanging="360"/>
      </w:pPr>
      <w:rPr>
        <w:rFonts w:ascii="Arial" w:hAnsi="Arial" w:hint="default"/>
      </w:rPr>
    </w:lvl>
    <w:lvl w:ilvl="1" w:tplc="3D44DE14">
      <w:start w:val="302"/>
      <w:numFmt w:val="bullet"/>
      <w:lvlText w:val="–"/>
      <w:lvlJc w:val="left"/>
      <w:pPr>
        <w:tabs>
          <w:tab w:val="num" w:pos="1440"/>
        </w:tabs>
        <w:ind w:left="1440" w:hanging="360"/>
      </w:pPr>
      <w:rPr>
        <w:rFonts w:ascii="Arial" w:hAnsi="Arial" w:hint="default"/>
      </w:rPr>
    </w:lvl>
    <w:lvl w:ilvl="2" w:tplc="44A27D7E" w:tentative="1">
      <w:start w:val="1"/>
      <w:numFmt w:val="bullet"/>
      <w:lvlText w:val="•"/>
      <w:lvlJc w:val="left"/>
      <w:pPr>
        <w:tabs>
          <w:tab w:val="num" w:pos="2160"/>
        </w:tabs>
        <w:ind w:left="2160" w:hanging="360"/>
      </w:pPr>
      <w:rPr>
        <w:rFonts w:ascii="Arial" w:hAnsi="Arial" w:hint="default"/>
      </w:rPr>
    </w:lvl>
    <w:lvl w:ilvl="3" w:tplc="CA3033FA" w:tentative="1">
      <w:start w:val="1"/>
      <w:numFmt w:val="bullet"/>
      <w:lvlText w:val="•"/>
      <w:lvlJc w:val="left"/>
      <w:pPr>
        <w:tabs>
          <w:tab w:val="num" w:pos="2880"/>
        </w:tabs>
        <w:ind w:left="2880" w:hanging="360"/>
      </w:pPr>
      <w:rPr>
        <w:rFonts w:ascii="Arial" w:hAnsi="Arial" w:hint="default"/>
      </w:rPr>
    </w:lvl>
    <w:lvl w:ilvl="4" w:tplc="8890A560" w:tentative="1">
      <w:start w:val="1"/>
      <w:numFmt w:val="bullet"/>
      <w:lvlText w:val="•"/>
      <w:lvlJc w:val="left"/>
      <w:pPr>
        <w:tabs>
          <w:tab w:val="num" w:pos="3600"/>
        </w:tabs>
        <w:ind w:left="3600" w:hanging="360"/>
      </w:pPr>
      <w:rPr>
        <w:rFonts w:ascii="Arial" w:hAnsi="Arial" w:hint="default"/>
      </w:rPr>
    </w:lvl>
    <w:lvl w:ilvl="5" w:tplc="D444D7C6" w:tentative="1">
      <w:start w:val="1"/>
      <w:numFmt w:val="bullet"/>
      <w:lvlText w:val="•"/>
      <w:lvlJc w:val="left"/>
      <w:pPr>
        <w:tabs>
          <w:tab w:val="num" w:pos="4320"/>
        </w:tabs>
        <w:ind w:left="4320" w:hanging="360"/>
      </w:pPr>
      <w:rPr>
        <w:rFonts w:ascii="Arial" w:hAnsi="Arial" w:hint="default"/>
      </w:rPr>
    </w:lvl>
    <w:lvl w:ilvl="6" w:tplc="86E43B58" w:tentative="1">
      <w:start w:val="1"/>
      <w:numFmt w:val="bullet"/>
      <w:lvlText w:val="•"/>
      <w:lvlJc w:val="left"/>
      <w:pPr>
        <w:tabs>
          <w:tab w:val="num" w:pos="5040"/>
        </w:tabs>
        <w:ind w:left="5040" w:hanging="360"/>
      </w:pPr>
      <w:rPr>
        <w:rFonts w:ascii="Arial" w:hAnsi="Arial" w:hint="default"/>
      </w:rPr>
    </w:lvl>
    <w:lvl w:ilvl="7" w:tplc="0136C488" w:tentative="1">
      <w:start w:val="1"/>
      <w:numFmt w:val="bullet"/>
      <w:lvlText w:val="•"/>
      <w:lvlJc w:val="left"/>
      <w:pPr>
        <w:tabs>
          <w:tab w:val="num" w:pos="5760"/>
        </w:tabs>
        <w:ind w:left="5760" w:hanging="360"/>
      </w:pPr>
      <w:rPr>
        <w:rFonts w:ascii="Arial" w:hAnsi="Arial" w:hint="default"/>
      </w:rPr>
    </w:lvl>
    <w:lvl w:ilvl="8" w:tplc="07A0D3EC" w:tentative="1">
      <w:start w:val="1"/>
      <w:numFmt w:val="bullet"/>
      <w:lvlText w:val="•"/>
      <w:lvlJc w:val="left"/>
      <w:pPr>
        <w:tabs>
          <w:tab w:val="num" w:pos="6480"/>
        </w:tabs>
        <w:ind w:left="6480" w:hanging="360"/>
      </w:pPr>
      <w:rPr>
        <w:rFonts w:ascii="Arial" w:hAnsi="Arial" w:hint="default"/>
      </w:rPr>
    </w:lvl>
  </w:abstractNum>
  <w:abstractNum w:abstractNumId="17">
    <w:nsid w:val="422A1003"/>
    <w:multiLevelType w:val="hybridMultilevel"/>
    <w:tmpl w:val="AADEBB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D71D37"/>
    <w:multiLevelType w:val="hybridMultilevel"/>
    <w:tmpl w:val="DCF8943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257165"/>
    <w:multiLevelType w:val="hybridMultilevel"/>
    <w:tmpl w:val="ECD0A3BA"/>
    <w:lvl w:ilvl="0" w:tplc="80328A86">
      <w:start w:val="1"/>
      <w:numFmt w:val="bullet"/>
      <w:lvlText w:val="•"/>
      <w:lvlJc w:val="left"/>
      <w:pPr>
        <w:tabs>
          <w:tab w:val="num" w:pos="720"/>
        </w:tabs>
        <w:ind w:left="720" w:hanging="360"/>
      </w:pPr>
      <w:rPr>
        <w:rFonts w:ascii="Arial" w:hAnsi="Arial" w:hint="default"/>
      </w:rPr>
    </w:lvl>
    <w:lvl w:ilvl="1" w:tplc="B8367850">
      <w:start w:val="302"/>
      <w:numFmt w:val="bullet"/>
      <w:lvlText w:val="–"/>
      <w:lvlJc w:val="left"/>
      <w:pPr>
        <w:tabs>
          <w:tab w:val="num" w:pos="1440"/>
        </w:tabs>
        <w:ind w:left="1440" w:hanging="360"/>
      </w:pPr>
      <w:rPr>
        <w:rFonts w:ascii="Arial" w:hAnsi="Arial" w:hint="default"/>
      </w:rPr>
    </w:lvl>
    <w:lvl w:ilvl="2" w:tplc="2C983880" w:tentative="1">
      <w:start w:val="1"/>
      <w:numFmt w:val="bullet"/>
      <w:lvlText w:val="•"/>
      <w:lvlJc w:val="left"/>
      <w:pPr>
        <w:tabs>
          <w:tab w:val="num" w:pos="2160"/>
        </w:tabs>
        <w:ind w:left="2160" w:hanging="360"/>
      </w:pPr>
      <w:rPr>
        <w:rFonts w:ascii="Arial" w:hAnsi="Arial" w:hint="default"/>
      </w:rPr>
    </w:lvl>
    <w:lvl w:ilvl="3" w:tplc="0D74A166" w:tentative="1">
      <w:start w:val="1"/>
      <w:numFmt w:val="bullet"/>
      <w:lvlText w:val="•"/>
      <w:lvlJc w:val="left"/>
      <w:pPr>
        <w:tabs>
          <w:tab w:val="num" w:pos="2880"/>
        </w:tabs>
        <w:ind w:left="2880" w:hanging="360"/>
      </w:pPr>
      <w:rPr>
        <w:rFonts w:ascii="Arial" w:hAnsi="Arial" w:hint="default"/>
      </w:rPr>
    </w:lvl>
    <w:lvl w:ilvl="4" w:tplc="47A84742" w:tentative="1">
      <w:start w:val="1"/>
      <w:numFmt w:val="bullet"/>
      <w:lvlText w:val="•"/>
      <w:lvlJc w:val="left"/>
      <w:pPr>
        <w:tabs>
          <w:tab w:val="num" w:pos="3600"/>
        </w:tabs>
        <w:ind w:left="3600" w:hanging="360"/>
      </w:pPr>
      <w:rPr>
        <w:rFonts w:ascii="Arial" w:hAnsi="Arial" w:hint="default"/>
      </w:rPr>
    </w:lvl>
    <w:lvl w:ilvl="5" w:tplc="FA786030" w:tentative="1">
      <w:start w:val="1"/>
      <w:numFmt w:val="bullet"/>
      <w:lvlText w:val="•"/>
      <w:lvlJc w:val="left"/>
      <w:pPr>
        <w:tabs>
          <w:tab w:val="num" w:pos="4320"/>
        </w:tabs>
        <w:ind w:left="4320" w:hanging="360"/>
      </w:pPr>
      <w:rPr>
        <w:rFonts w:ascii="Arial" w:hAnsi="Arial" w:hint="default"/>
      </w:rPr>
    </w:lvl>
    <w:lvl w:ilvl="6" w:tplc="819CB6C8" w:tentative="1">
      <w:start w:val="1"/>
      <w:numFmt w:val="bullet"/>
      <w:lvlText w:val="•"/>
      <w:lvlJc w:val="left"/>
      <w:pPr>
        <w:tabs>
          <w:tab w:val="num" w:pos="5040"/>
        </w:tabs>
        <w:ind w:left="5040" w:hanging="360"/>
      </w:pPr>
      <w:rPr>
        <w:rFonts w:ascii="Arial" w:hAnsi="Arial" w:hint="default"/>
      </w:rPr>
    </w:lvl>
    <w:lvl w:ilvl="7" w:tplc="AF1EC798" w:tentative="1">
      <w:start w:val="1"/>
      <w:numFmt w:val="bullet"/>
      <w:lvlText w:val="•"/>
      <w:lvlJc w:val="left"/>
      <w:pPr>
        <w:tabs>
          <w:tab w:val="num" w:pos="5760"/>
        </w:tabs>
        <w:ind w:left="5760" w:hanging="360"/>
      </w:pPr>
      <w:rPr>
        <w:rFonts w:ascii="Arial" w:hAnsi="Arial" w:hint="default"/>
      </w:rPr>
    </w:lvl>
    <w:lvl w:ilvl="8" w:tplc="CB9CCEE4" w:tentative="1">
      <w:start w:val="1"/>
      <w:numFmt w:val="bullet"/>
      <w:lvlText w:val="•"/>
      <w:lvlJc w:val="left"/>
      <w:pPr>
        <w:tabs>
          <w:tab w:val="num" w:pos="6480"/>
        </w:tabs>
        <w:ind w:left="6480" w:hanging="360"/>
      </w:pPr>
      <w:rPr>
        <w:rFonts w:ascii="Arial" w:hAnsi="Arial" w:hint="default"/>
      </w:rPr>
    </w:lvl>
  </w:abstractNum>
  <w:abstractNum w:abstractNumId="21">
    <w:nsid w:val="53A9516E"/>
    <w:multiLevelType w:val="hybridMultilevel"/>
    <w:tmpl w:val="6186D1D6"/>
    <w:lvl w:ilvl="0" w:tplc="04090001">
      <w:start w:val="1"/>
      <w:numFmt w:val="bullet"/>
      <w:lvlText w:val=""/>
      <w:lvlJc w:val="left"/>
      <w:pPr>
        <w:ind w:left="988" w:hanging="420"/>
      </w:pPr>
      <w:rPr>
        <w:rFonts w:ascii="Symbol" w:hAnsi="Symbol" w:hint="default"/>
      </w:rPr>
    </w:lvl>
    <w:lvl w:ilvl="1" w:tplc="04090003">
      <w:start w:val="1"/>
      <w:numFmt w:val="bullet"/>
      <w:lvlText w:val="o"/>
      <w:lvlJc w:val="left"/>
      <w:pPr>
        <w:ind w:left="1408" w:hanging="420"/>
      </w:pPr>
      <w:rPr>
        <w:rFonts w:ascii="Courier New" w:hAnsi="Courier New" w:cs="Courier New"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6B701A8"/>
    <w:multiLevelType w:val="hybridMultilevel"/>
    <w:tmpl w:val="7472BD84"/>
    <w:lvl w:ilvl="0" w:tplc="E23CC9B8">
      <w:start w:val="1"/>
      <w:numFmt w:val="bullet"/>
      <w:lvlText w:val="•"/>
      <w:lvlJc w:val="left"/>
      <w:pPr>
        <w:tabs>
          <w:tab w:val="num" w:pos="720"/>
        </w:tabs>
        <w:ind w:left="720" w:hanging="360"/>
      </w:pPr>
      <w:rPr>
        <w:rFonts w:ascii="Arial" w:hAnsi="Arial" w:hint="default"/>
      </w:rPr>
    </w:lvl>
    <w:lvl w:ilvl="1" w:tplc="1D92B504">
      <w:start w:val="302"/>
      <w:numFmt w:val="bullet"/>
      <w:lvlText w:val="–"/>
      <w:lvlJc w:val="left"/>
      <w:pPr>
        <w:tabs>
          <w:tab w:val="num" w:pos="1440"/>
        </w:tabs>
        <w:ind w:left="1440" w:hanging="360"/>
      </w:pPr>
      <w:rPr>
        <w:rFonts w:ascii="Arial" w:hAnsi="Arial" w:hint="default"/>
      </w:rPr>
    </w:lvl>
    <w:lvl w:ilvl="2" w:tplc="E104180C" w:tentative="1">
      <w:start w:val="1"/>
      <w:numFmt w:val="bullet"/>
      <w:lvlText w:val="•"/>
      <w:lvlJc w:val="left"/>
      <w:pPr>
        <w:tabs>
          <w:tab w:val="num" w:pos="2160"/>
        </w:tabs>
        <w:ind w:left="2160" w:hanging="360"/>
      </w:pPr>
      <w:rPr>
        <w:rFonts w:ascii="Arial" w:hAnsi="Arial" w:hint="default"/>
      </w:rPr>
    </w:lvl>
    <w:lvl w:ilvl="3" w:tplc="DCE871C8" w:tentative="1">
      <w:start w:val="1"/>
      <w:numFmt w:val="bullet"/>
      <w:lvlText w:val="•"/>
      <w:lvlJc w:val="left"/>
      <w:pPr>
        <w:tabs>
          <w:tab w:val="num" w:pos="2880"/>
        </w:tabs>
        <w:ind w:left="2880" w:hanging="360"/>
      </w:pPr>
      <w:rPr>
        <w:rFonts w:ascii="Arial" w:hAnsi="Arial" w:hint="default"/>
      </w:rPr>
    </w:lvl>
    <w:lvl w:ilvl="4" w:tplc="8D5A3618" w:tentative="1">
      <w:start w:val="1"/>
      <w:numFmt w:val="bullet"/>
      <w:lvlText w:val="•"/>
      <w:lvlJc w:val="left"/>
      <w:pPr>
        <w:tabs>
          <w:tab w:val="num" w:pos="3600"/>
        </w:tabs>
        <w:ind w:left="3600" w:hanging="360"/>
      </w:pPr>
      <w:rPr>
        <w:rFonts w:ascii="Arial" w:hAnsi="Arial" w:hint="default"/>
      </w:rPr>
    </w:lvl>
    <w:lvl w:ilvl="5" w:tplc="9E687774" w:tentative="1">
      <w:start w:val="1"/>
      <w:numFmt w:val="bullet"/>
      <w:lvlText w:val="•"/>
      <w:lvlJc w:val="left"/>
      <w:pPr>
        <w:tabs>
          <w:tab w:val="num" w:pos="4320"/>
        </w:tabs>
        <w:ind w:left="4320" w:hanging="360"/>
      </w:pPr>
      <w:rPr>
        <w:rFonts w:ascii="Arial" w:hAnsi="Arial" w:hint="default"/>
      </w:rPr>
    </w:lvl>
    <w:lvl w:ilvl="6" w:tplc="18B655BA" w:tentative="1">
      <w:start w:val="1"/>
      <w:numFmt w:val="bullet"/>
      <w:lvlText w:val="•"/>
      <w:lvlJc w:val="left"/>
      <w:pPr>
        <w:tabs>
          <w:tab w:val="num" w:pos="5040"/>
        </w:tabs>
        <w:ind w:left="5040" w:hanging="360"/>
      </w:pPr>
      <w:rPr>
        <w:rFonts w:ascii="Arial" w:hAnsi="Arial" w:hint="default"/>
      </w:rPr>
    </w:lvl>
    <w:lvl w:ilvl="7" w:tplc="34B68A48" w:tentative="1">
      <w:start w:val="1"/>
      <w:numFmt w:val="bullet"/>
      <w:lvlText w:val="•"/>
      <w:lvlJc w:val="left"/>
      <w:pPr>
        <w:tabs>
          <w:tab w:val="num" w:pos="5760"/>
        </w:tabs>
        <w:ind w:left="5760" w:hanging="360"/>
      </w:pPr>
      <w:rPr>
        <w:rFonts w:ascii="Arial" w:hAnsi="Arial" w:hint="default"/>
      </w:rPr>
    </w:lvl>
    <w:lvl w:ilvl="8" w:tplc="5EB0251C" w:tentative="1">
      <w:start w:val="1"/>
      <w:numFmt w:val="bullet"/>
      <w:lvlText w:val="•"/>
      <w:lvlJc w:val="left"/>
      <w:pPr>
        <w:tabs>
          <w:tab w:val="num" w:pos="6480"/>
        </w:tabs>
        <w:ind w:left="6480" w:hanging="360"/>
      </w:pPr>
      <w:rPr>
        <w:rFonts w:ascii="Arial" w:hAnsi="Arial" w:hint="default"/>
      </w:rPr>
    </w:lvl>
  </w:abstractNum>
  <w:abstractNum w:abstractNumId="24">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8DC29BB"/>
    <w:multiLevelType w:val="hybridMultilevel"/>
    <w:tmpl w:val="347249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9F30634"/>
    <w:multiLevelType w:val="hybridMultilevel"/>
    <w:tmpl w:val="6F523C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A676252"/>
    <w:multiLevelType w:val="hybridMultilevel"/>
    <w:tmpl w:val="61F4273A"/>
    <w:lvl w:ilvl="0" w:tplc="336E5422">
      <w:start w:val="1"/>
      <w:numFmt w:val="bullet"/>
      <w:lvlText w:val="–"/>
      <w:lvlJc w:val="left"/>
      <w:pPr>
        <w:ind w:left="2620" w:hanging="420"/>
      </w:pPr>
      <w:rPr>
        <w:rFonts w:ascii="Arial" w:hAnsi="Arial"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28">
    <w:nsid w:val="61705CCB"/>
    <w:multiLevelType w:val="hybridMultilevel"/>
    <w:tmpl w:val="59546924"/>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9D39E7"/>
    <w:multiLevelType w:val="hybridMultilevel"/>
    <w:tmpl w:val="05141462"/>
    <w:lvl w:ilvl="0" w:tplc="431C00EC">
      <w:start w:val="1"/>
      <w:numFmt w:val="bullet"/>
      <w:lvlText w:val="•"/>
      <w:lvlJc w:val="left"/>
      <w:pPr>
        <w:tabs>
          <w:tab w:val="num" w:pos="720"/>
        </w:tabs>
        <w:ind w:left="720" w:hanging="360"/>
      </w:pPr>
      <w:rPr>
        <w:rFonts w:ascii="Arial" w:hAnsi="Arial" w:hint="default"/>
      </w:rPr>
    </w:lvl>
    <w:lvl w:ilvl="1" w:tplc="A06CD666">
      <w:start w:val="302"/>
      <w:numFmt w:val="bullet"/>
      <w:lvlText w:val="–"/>
      <w:lvlJc w:val="left"/>
      <w:pPr>
        <w:tabs>
          <w:tab w:val="num" w:pos="1440"/>
        </w:tabs>
        <w:ind w:left="1440" w:hanging="360"/>
      </w:pPr>
      <w:rPr>
        <w:rFonts w:ascii="Arial" w:hAnsi="Arial" w:hint="default"/>
      </w:rPr>
    </w:lvl>
    <w:lvl w:ilvl="2" w:tplc="82125B9C">
      <w:start w:val="302"/>
      <w:numFmt w:val="bullet"/>
      <w:lvlText w:val="•"/>
      <w:lvlJc w:val="left"/>
      <w:pPr>
        <w:tabs>
          <w:tab w:val="num" w:pos="2160"/>
        </w:tabs>
        <w:ind w:left="2160" w:hanging="360"/>
      </w:pPr>
      <w:rPr>
        <w:rFonts w:ascii="Arial" w:hAnsi="Arial" w:hint="default"/>
      </w:rPr>
    </w:lvl>
    <w:lvl w:ilvl="3" w:tplc="D206D268" w:tentative="1">
      <w:start w:val="1"/>
      <w:numFmt w:val="bullet"/>
      <w:lvlText w:val="•"/>
      <w:lvlJc w:val="left"/>
      <w:pPr>
        <w:tabs>
          <w:tab w:val="num" w:pos="2880"/>
        </w:tabs>
        <w:ind w:left="2880" w:hanging="360"/>
      </w:pPr>
      <w:rPr>
        <w:rFonts w:ascii="Arial" w:hAnsi="Arial" w:hint="default"/>
      </w:rPr>
    </w:lvl>
    <w:lvl w:ilvl="4" w:tplc="8A56726C" w:tentative="1">
      <w:start w:val="1"/>
      <w:numFmt w:val="bullet"/>
      <w:lvlText w:val="•"/>
      <w:lvlJc w:val="left"/>
      <w:pPr>
        <w:tabs>
          <w:tab w:val="num" w:pos="3600"/>
        </w:tabs>
        <w:ind w:left="3600" w:hanging="360"/>
      </w:pPr>
      <w:rPr>
        <w:rFonts w:ascii="Arial" w:hAnsi="Arial" w:hint="default"/>
      </w:rPr>
    </w:lvl>
    <w:lvl w:ilvl="5" w:tplc="0DAE1126" w:tentative="1">
      <w:start w:val="1"/>
      <w:numFmt w:val="bullet"/>
      <w:lvlText w:val="•"/>
      <w:lvlJc w:val="left"/>
      <w:pPr>
        <w:tabs>
          <w:tab w:val="num" w:pos="4320"/>
        </w:tabs>
        <w:ind w:left="4320" w:hanging="360"/>
      </w:pPr>
      <w:rPr>
        <w:rFonts w:ascii="Arial" w:hAnsi="Arial" w:hint="default"/>
      </w:rPr>
    </w:lvl>
    <w:lvl w:ilvl="6" w:tplc="4B7C4160" w:tentative="1">
      <w:start w:val="1"/>
      <w:numFmt w:val="bullet"/>
      <w:lvlText w:val="•"/>
      <w:lvlJc w:val="left"/>
      <w:pPr>
        <w:tabs>
          <w:tab w:val="num" w:pos="5040"/>
        </w:tabs>
        <w:ind w:left="5040" w:hanging="360"/>
      </w:pPr>
      <w:rPr>
        <w:rFonts w:ascii="Arial" w:hAnsi="Arial" w:hint="default"/>
      </w:rPr>
    </w:lvl>
    <w:lvl w:ilvl="7" w:tplc="916EBE8A" w:tentative="1">
      <w:start w:val="1"/>
      <w:numFmt w:val="bullet"/>
      <w:lvlText w:val="•"/>
      <w:lvlJc w:val="left"/>
      <w:pPr>
        <w:tabs>
          <w:tab w:val="num" w:pos="5760"/>
        </w:tabs>
        <w:ind w:left="5760" w:hanging="360"/>
      </w:pPr>
      <w:rPr>
        <w:rFonts w:ascii="Arial" w:hAnsi="Arial" w:hint="default"/>
      </w:rPr>
    </w:lvl>
    <w:lvl w:ilvl="8" w:tplc="50F2A9BC" w:tentative="1">
      <w:start w:val="1"/>
      <w:numFmt w:val="bullet"/>
      <w:lvlText w:val="•"/>
      <w:lvlJc w:val="left"/>
      <w:pPr>
        <w:tabs>
          <w:tab w:val="num" w:pos="6480"/>
        </w:tabs>
        <w:ind w:left="6480" w:hanging="360"/>
      </w:pPr>
      <w:rPr>
        <w:rFonts w:ascii="Arial" w:hAnsi="Arial" w:hint="default"/>
      </w:rPr>
    </w:lvl>
  </w:abstractNum>
  <w:abstractNum w:abstractNumId="30">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77F4AFE"/>
    <w:multiLevelType w:val="hybridMultilevel"/>
    <w:tmpl w:val="4F525FC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B22C84"/>
    <w:multiLevelType w:val="hybridMultilevel"/>
    <w:tmpl w:val="7646C7B6"/>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AC968F4C">
      <w:start w:val="3"/>
      <w:numFmt w:val="bullet"/>
      <w:lvlText w:val="-"/>
      <w:lvlJc w:val="left"/>
      <w:pPr>
        <w:ind w:left="2160" w:hanging="360"/>
      </w:pPr>
      <w:rPr>
        <w:rFonts w:ascii="Times New Roman" w:eastAsia="Malgun Gothic"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9E2F38"/>
    <w:multiLevelType w:val="hybridMultilevel"/>
    <w:tmpl w:val="732E4EB2"/>
    <w:lvl w:ilvl="0" w:tplc="04090001">
      <w:start w:val="1"/>
      <w:numFmt w:val="bullet"/>
      <w:lvlText w:val=""/>
      <w:lvlJc w:val="left"/>
      <w:pPr>
        <w:ind w:left="1641" w:hanging="420"/>
      </w:pPr>
      <w:rPr>
        <w:rFonts w:ascii="Symbol" w:hAnsi="Symbol" w:hint="default"/>
      </w:rPr>
    </w:lvl>
    <w:lvl w:ilvl="1" w:tplc="04090003">
      <w:start w:val="1"/>
      <w:numFmt w:val="bullet"/>
      <w:lvlText w:val="o"/>
      <w:lvlJc w:val="left"/>
      <w:pPr>
        <w:ind w:left="2061" w:hanging="420"/>
      </w:pPr>
      <w:rPr>
        <w:rFonts w:ascii="Courier New" w:hAnsi="Courier New" w:cs="Courier New" w:hint="default"/>
      </w:rPr>
    </w:lvl>
    <w:lvl w:ilvl="2" w:tplc="04090005">
      <w:start w:val="1"/>
      <w:numFmt w:val="bullet"/>
      <w:lvlText w:val=""/>
      <w:lvlJc w:val="left"/>
      <w:pPr>
        <w:ind w:left="2481" w:hanging="420"/>
      </w:pPr>
      <w:rPr>
        <w:rFonts w:ascii="Wingdings" w:hAnsi="Wingdings" w:hint="default"/>
      </w:rPr>
    </w:lvl>
    <w:lvl w:ilvl="3" w:tplc="04090001" w:tentative="1">
      <w:start w:val="1"/>
      <w:numFmt w:val="bullet"/>
      <w:lvlText w:val=""/>
      <w:lvlJc w:val="left"/>
      <w:pPr>
        <w:ind w:left="2901" w:hanging="420"/>
      </w:pPr>
      <w:rPr>
        <w:rFonts w:ascii="Wingdings" w:hAnsi="Wingdings" w:hint="default"/>
      </w:rPr>
    </w:lvl>
    <w:lvl w:ilvl="4" w:tplc="04090003" w:tentative="1">
      <w:start w:val="1"/>
      <w:numFmt w:val="bullet"/>
      <w:lvlText w:val=""/>
      <w:lvlJc w:val="left"/>
      <w:pPr>
        <w:ind w:left="3321" w:hanging="420"/>
      </w:pPr>
      <w:rPr>
        <w:rFonts w:ascii="Wingdings" w:hAnsi="Wingdings" w:hint="default"/>
      </w:rPr>
    </w:lvl>
    <w:lvl w:ilvl="5" w:tplc="04090005" w:tentative="1">
      <w:start w:val="1"/>
      <w:numFmt w:val="bullet"/>
      <w:lvlText w:val=""/>
      <w:lvlJc w:val="left"/>
      <w:pPr>
        <w:ind w:left="3741" w:hanging="420"/>
      </w:pPr>
      <w:rPr>
        <w:rFonts w:ascii="Wingdings" w:hAnsi="Wingdings" w:hint="default"/>
      </w:rPr>
    </w:lvl>
    <w:lvl w:ilvl="6" w:tplc="04090001" w:tentative="1">
      <w:start w:val="1"/>
      <w:numFmt w:val="bullet"/>
      <w:lvlText w:val=""/>
      <w:lvlJc w:val="left"/>
      <w:pPr>
        <w:ind w:left="4161" w:hanging="420"/>
      </w:pPr>
      <w:rPr>
        <w:rFonts w:ascii="Wingdings" w:hAnsi="Wingdings" w:hint="default"/>
      </w:rPr>
    </w:lvl>
    <w:lvl w:ilvl="7" w:tplc="04090003" w:tentative="1">
      <w:start w:val="1"/>
      <w:numFmt w:val="bullet"/>
      <w:lvlText w:val=""/>
      <w:lvlJc w:val="left"/>
      <w:pPr>
        <w:ind w:left="4581" w:hanging="420"/>
      </w:pPr>
      <w:rPr>
        <w:rFonts w:ascii="Wingdings" w:hAnsi="Wingdings" w:hint="default"/>
      </w:rPr>
    </w:lvl>
    <w:lvl w:ilvl="8" w:tplc="04090005" w:tentative="1">
      <w:start w:val="1"/>
      <w:numFmt w:val="bullet"/>
      <w:lvlText w:val=""/>
      <w:lvlJc w:val="left"/>
      <w:pPr>
        <w:ind w:left="5001" w:hanging="420"/>
      </w:pPr>
      <w:rPr>
        <w:rFonts w:ascii="Wingdings" w:hAnsi="Wingdings" w:hint="default"/>
      </w:rPr>
    </w:lvl>
  </w:abstractNum>
  <w:abstractNum w:abstractNumId="34">
    <w:nsid w:val="76281D4C"/>
    <w:multiLevelType w:val="hybridMultilevel"/>
    <w:tmpl w:val="B4969626"/>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35">
    <w:nsid w:val="77250ACF"/>
    <w:multiLevelType w:val="hybridMultilevel"/>
    <w:tmpl w:val="25F8F5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D600EC9"/>
    <w:multiLevelType w:val="hybridMultilevel"/>
    <w:tmpl w:val="9BB884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6"/>
  </w:num>
  <w:num w:numId="4">
    <w:abstractNumId w:val="14"/>
  </w:num>
  <w:num w:numId="5">
    <w:abstractNumId w:val="19"/>
  </w:num>
  <w:num w:numId="6">
    <w:abstractNumId w:val="24"/>
  </w:num>
  <w:num w:numId="7">
    <w:abstractNumId w:val="5"/>
  </w:num>
  <w:num w:numId="8">
    <w:abstractNumId w:val="2"/>
  </w:num>
  <w:num w:numId="9">
    <w:abstractNumId w:val="21"/>
  </w:num>
  <w:num w:numId="10">
    <w:abstractNumId w:val="33"/>
  </w:num>
  <w:num w:numId="11">
    <w:abstractNumId w:val="27"/>
  </w:num>
  <w:num w:numId="12">
    <w:abstractNumId w:val="32"/>
  </w:num>
  <w:num w:numId="13">
    <w:abstractNumId w:val="11"/>
  </w:num>
  <w:num w:numId="14">
    <w:abstractNumId w:val="18"/>
  </w:num>
  <w:num w:numId="15">
    <w:abstractNumId w:val="26"/>
  </w:num>
  <w:num w:numId="16">
    <w:abstractNumId w:val="7"/>
  </w:num>
  <w:num w:numId="17">
    <w:abstractNumId w:val="8"/>
  </w:num>
  <w:num w:numId="18">
    <w:abstractNumId w:val="17"/>
  </w:num>
  <w:num w:numId="19">
    <w:abstractNumId w:val="31"/>
  </w:num>
  <w:num w:numId="20">
    <w:abstractNumId w:val="9"/>
  </w:num>
  <w:num w:numId="21">
    <w:abstractNumId w:val="34"/>
  </w:num>
  <w:num w:numId="22">
    <w:abstractNumId w:val="4"/>
  </w:num>
  <w:num w:numId="23">
    <w:abstractNumId w:val="22"/>
  </w:num>
  <w:num w:numId="24">
    <w:abstractNumId w:val="35"/>
  </w:num>
  <w:num w:numId="25">
    <w:abstractNumId w:val="36"/>
  </w:num>
  <w:num w:numId="26">
    <w:abstractNumId w:val="15"/>
  </w:num>
  <w:num w:numId="27">
    <w:abstractNumId w:val="25"/>
  </w:num>
  <w:num w:numId="28">
    <w:abstractNumId w:val="1"/>
  </w:num>
  <w:num w:numId="29">
    <w:abstractNumId w:val="16"/>
  </w:num>
  <w:num w:numId="30">
    <w:abstractNumId w:val="29"/>
  </w:num>
  <w:num w:numId="31">
    <w:abstractNumId w:val="12"/>
  </w:num>
  <w:num w:numId="32">
    <w:abstractNumId w:val="23"/>
  </w:num>
  <w:num w:numId="33">
    <w:abstractNumId w:val="20"/>
  </w:num>
  <w:num w:numId="34">
    <w:abstractNumId w:val="3"/>
  </w:num>
  <w:num w:numId="35">
    <w:abstractNumId w:val="13"/>
  </w:num>
  <w:num w:numId="36">
    <w:abstractNumId w:val="10"/>
  </w:num>
  <w:num w:numId="3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16A"/>
    <w:rsid w:val="0003171D"/>
    <w:rsid w:val="00031C1D"/>
    <w:rsid w:val="00041AF2"/>
    <w:rsid w:val="000457A1"/>
    <w:rsid w:val="000474D1"/>
    <w:rsid w:val="00050001"/>
    <w:rsid w:val="00052041"/>
    <w:rsid w:val="0005326A"/>
    <w:rsid w:val="00055CE3"/>
    <w:rsid w:val="0006266D"/>
    <w:rsid w:val="00065506"/>
    <w:rsid w:val="0006708E"/>
    <w:rsid w:val="00072D59"/>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0F3B6B"/>
    <w:rsid w:val="000F740C"/>
    <w:rsid w:val="00107927"/>
    <w:rsid w:val="00110E26"/>
    <w:rsid w:val="00111321"/>
    <w:rsid w:val="00117151"/>
    <w:rsid w:val="00117BD6"/>
    <w:rsid w:val="001206C2"/>
    <w:rsid w:val="00121978"/>
    <w:rsid w:val="00123422"/>
    <w:rsid w:val="0012380D"/>
    <w:rsid w:val="00124B6A"/>
    <w:rsid w:val="001252A6"/>
    <w:rsid w:val="00142686"/>
    <w:rsid w:val="00144F96"/>
    <w:rsid w:val="00151EAC"/>
    <w:rsid w:val="00153528"/>
    <w:rsid w:val="00154E68"/>
    <w:rsid w:val="00162548"/>
    <w:rsid w:val="00171BD2"/>
    <w:rsid w:val="00172183"/>
    <w:rsid w:val="001751AB"/>
    <w:rsid w:val="00175A3F"/>
    <w:rsid w:val="00180E09"/>
    <w:rsid w:val="00183D4C"/>
    <w:rsid w:val="00183F6D"/>
    <w:rsid w:val="0018670E"/>
    <w:rsid w:val="00195077"/>
    <w:rsid w:val="001A08AA"/>
    <w:rsid w:val="001B3095"/>
    <w:rsid w:val="001B5E8D"/>
    <w:rsid w:val="001C1409"/>
    <w:rsid w:val="001C2AE6"/>
    <w:rsid w:val="001C38D4"/>
    <w:rsid w:val="001C4A89"/>
    <w:rsid w:val="001C6167"/>
    <w:rsid w:val="001C6177"/>
    <w:rsid w:val="001D0363"/>
    <w:rsid w:val="001D378E"/>
    <w:rsid w:val="001D7D94"/>
    <w:rsid w:val="001E0CD2"/>
    <w:rsid w:val="001E4218"/>
    <w:rsid w:val="001F0B20"/>
    <w:rsid w:val="001F6822"/>
    <w:rsid w:val="00200A62"/>
    <w:rsid w:val="00203740"/>
    <w:rsid w:val="0020390D"/>
    <w:rsid w:val="00204F87"/>
    <w:rsid w:val="00213893"/>
    <w:rsid w:val="002138EA"/>
    <w:rsid w:val="00213F84"/>
    <w:rsid w:val="00214FBD"/>
    <w:rsid w:val="002200E2"/>
    <w:rsid w:val="00222897"/>
    <w:rsid w:val="00222B0C"/>
    <w:rsid w:val="00235394"/>
    <w:rsid w:val="00235577"/>
    <w:rsid w:val="00235886"/>
    <w:rsid w:val="002435CA"/>
    <w:rsid w:val="0024469F"/>
    <w:rsid w:val="002537BC"/>
    <w:rsid w:val="00255C58"/>
    <w:rsid w:val="00260EC7"/>
    <w:rsid w:val="00261539"/>
    <w:rsid w:val="0026179F"/>
    <w:rsid w:val="002666AE"/>
    <w:rsid w:val="00271399"/>
    <w:rsid w:val="00272806"/>
    <w:rsid w:val="00274E1A"/>
    <w:rsid w:val="00276B44"/>
    <w:rsid w:val="002775B1"/>
    <w:rsid w:val="002775B9"/>
    <w:rsid w:val="00277F1B"/>
    <w:rsid w:val="002811C4"/>
    <w:rsid w:val="00282213"/>
    <w:rsid w:val="00284016"/>
    <w:rsid w:val="00284D78"/>
    <w:rsid w:val="002858BF"/>
    <w:rsid w:val="002939AF"/>
    <w:rsid w:val="00294491"/>
    <w:rsid w:val="00294BDE"/>
    <w:rsid w:val="002A0CED"/>
    <w:rsid w:val="002A41FC"/>
    <w:rsid w:val="002A4CD0"/>
    <w:rsid w:val="002A7DA6"/>
    <w:rsid w:val="002B516C"/>
    <w:rsid w:val="002B60C1"/>
    <w:rsid w:val="002C20F1"/>
    <w:rsid w:val="002C4B52"/>
    <w:rsid w:val="002C6090"/>
    <w:rsid w:val="002D03E5"/>
    <w:rsid w:val="002D36EB"/>
    <w:rsid w:val="002D4CEF"/>
    <w:rsid w:val="002D6BDF"/>
    <w:rsid w:val="002E2CE9"/>
    <w:rsid w:val="002E3BF7"/>
    <w:rsid w:val="002E403E"/>
    <w:rsid w:val="002F019C"/>
    <w:rsid w:val="002F158C"/>
    <w:rsid w:val="002F4093"/>
    <w:rsid w:val="002F5636"/>
    <w:rsid w:val="003022A5"/>
    <w:rsid w:val="00315867"/>
    <w:rsid w:val="003260D7"/>
    <w:rsid w:val="00327C67"/>
    <w:rsid w:val="00336697"/>
    <w:rsid w:val="00355873"/>
    <w:rsid w:val="0035660F"/>
    <w:rsid w:val="003628B9"/>
    <w:rsid w:val="00362D8F"/>
    <w:rsid w:val="00367724"/>
    <w:rsid w:val="003770F6"/>
    <w:rsid w:val="00383E37"/>
    <w:rsid w:val="00393042"/>
    <w:rsid w:val="00394AD5"/>
    <w:rsid w:val="0039555A"/>
    <w:rsid w:val="0039642D"/>
    <w:rsid w:val="003A2E40"/>
    <w:rsid w:val="003B0158"/>
    <w:rsid w:val="003B1D77"/>
    <w:rsid w:val="003B56DB"/>
    <w:rsid w:val="003B755E"/>
    <w:rsid w:val="003C228E"/>
    <w:rsid w:val="003C51E7"/>
    <w:rsid w:val="003C6893"/>
    <w:rsid w:val="003D1EFD"/>
    <w:rsid w:val="003D28BF"/>
    <w:rsid w:val="003D30A0"/>
    <w:rsid w:val="003D4215"/>
    <w:rsid w:val="003D7719"/>
    <w:rsid w:val="003E3016"/>
    <w:rsid w:val="003E353C"/>
    <w:rsid w:val="003E40EE"/>
    <w:rsid w:val="003F1C1B"/>
    <w:rsid w:val="003F69B8"/>
    <w:rsid w:val="00401144"/>
    <w:rsid w:val="00407661"/>
    <w:rsid w:val="00410314"/>
    <w:rsid w:val="00412063"/>
    <w:rsid w:val="00412EB1"/>
    <w:rsid w:val="00413DDE"/>
    <w:rsid w:val="00414118"/>
    <w:rsid w:val="00416084"/>
    <w:rsid w:val="00423369"/>
    <w:rsid w:val="00424F8C"/>
    <w:rsid w:val="00425ED7"/>
    <w:rsid w:val="004271BA"/>
    <w:rsid w:val="0043063A"/>
    <w:rsid w:val="00434DC1"/>
    <w:rsid w:val="004350F4"/>
    <w:rsid w:val="00440129"/>
    <w:rsid w:val="004412A0"/>
    <w:rsid w:val="00450F27"/>
    <w:rsid w:val="004510E5"/>
    <w:rsid w:val="00453D87"/>
    <w:rsid w:val="00456A75"/>
    <w:rsid w:val="00461400"/>
    <w:rsid w:val="00461E39"/>
    <w:rsid w:val="00462D3A"/>
    <w:rsid w:val="00463521"/>
    <w:rsid w:val="00471125"/>
    <w:rsid w:val="0047437A"/>
    <w:rsid w:val="004750A5"/>
    <w:rsid w:val="00477643"/>
    <w:rsid w:val="00477E3B"/>
    <w:rsid w:val="00480E42"/>
    <w:rsid w:val="0048543E"/>
    <w:rsid w:val="004868C1"/>
    <w:rsid w:val="0048750F"/>
    <w:rsid w:val="00490106"/>
    <w:rsid w:val="00496233"/>
    <w:rsid w:val="004A495F"/>
    <w:rsid w:val="004B6B0F"/>
    <w:rsid w:val="004C2600"/>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2E77"/>
    <w:rsid w:val="00515CBE"/>
    <w:rsid w:val="00515E2B"/>
    <w:rsid w:val="00517FA0"/>
    <w:rsid w:val="00522A7E"/>
    <w:rsid w:val="00522F20"/>
    <w:rsid w:val="005308DB"/>
    <w:rsid w:val="00530A2E"/>
    <w:rsid w:val="00530FBE"/>
    <w:rsid w:val="005339DB"/>
    <w:rsid w:val="00534C89"/>
    <w:rsid w:val="00541573"/>
    <w:rsid w:val="005430E0"/>
    <w:rsid w:val="0054348A"/>
    <w:rsid w:val="005437AC"/>
    <w:rsid w:val="00561423"/>
    <w:rsid w:val="00575950"/>
    <w:rsid w:val="00580FF5"/>
    <w:rsid w:val="0058519C"/>
    <w:rsid w:val="00586BE9"/>
    <w:rsid w:val="005908E6"/>
    <w:rsid w:val="005956EE"/>
    <w:rsid w:val="005A083E"/>
    <w:rsid w:val="005A750B"/>
    <w:rsid w:val="005B19ED"/>
    <w:rsid w:val="005C1EA6"/>
    <w:rsid w:val="005C4AD9"/>
    <w:rsid w:val="005C5190"/>
    <w:rsid w:val="005D0B99"/>
    <w:rsid w:val="005D308E"/>
    <w:rsid w:val="005D3A48"/>
    <w:rsid w:val="005D7AF8"/>
    <w:rsid w:val="005E7319"/>
    <w:rsid w:val="005F2145"/>
    <w:rsid w:val="006016E1"/>
    <w:rsid w:val="00601DF2"/>
    <w:rsid w:val="00602D27"/>
    <w:rsid w:val="00611C8B"/>
    <w:rsid w:val="006144A1"/>
    <w:rsid w:val="00616096"/>
    <w:rsid w:val="006160A2"/>
    <w:rsid w:val="006302AA"/>
    <w:rsid w:val="006352FD"/>
    <w:rsid w:val="006363BD"/>
    <w:rsid w:val="006412DC"/>
    <w:rsid w:val="00642BC6"/>
    <w:rsid w:val="00644790"/>
    <w:rsid w:val="006501AF"/>
    <w:rsid w:val="00650DDE"/>
    <w:rsid w:val="006565C3"/>
    <w:rsid w:val="00665BF0"/>
    <w:rsid w:val="00666287"/>
    <w:rsid w:val="00672307"/>
    <w:rsid w:val="00673459"/>
    <w:rsid w:val="0067451A"/>
    <w:rsid w:val="006808C6"/>
    <w:rsid w:val="00682668"/>
    <w:rsid w:val="00683343"/>
    <w:rsid w:val="00683435"/>
    <w:rsid w:val="0068404F"/>
    <w:rsid w:val="00692A68"/>
    <w:rsid w:val="00695D85"/>
    <w:rsid w:val="006A30A2"/>
    <w:rsid w:val="006A3244"/>
    <w:rsid w:val="006A6D23"/>
    <w:rsid w:val="006B25DE"/>
    <w:rsid w:val="006B3E48"/>
    <w:rsid w:val="006B63C9"/>
    <w:rsid w:val="006C1C3B"/>
    <w:rsid w:val="006C2025"/>
    <w:rsid w:val="006C36F9"/>
    <w:rsid w:val="006C4E43"/>
    <w:rsid w:val="006C643E"/>
    <w:rsid w:val="006C69CC"/>
    <w:rsid w:val="006D0B42"/>
    <w:rsid w:val="006D3671"/>
    <w:rsid w:val="006E0A73"/>
    <w:rsid w:val="006E0FEE"/>
    <w:rsid w:val="006E6C11"/>
    <w:rsid w:val="006F5ACB"/>
    <w:rsid w:val="006F7C0C"/>
    <w:rsid w:val="00700755"/>
    <w:rsid w:val="00700BBD"/>
    <w:rsid w:val="00701641"/>
    <w:rsid w:val="007029A0"/>
    <w:rsid w:val="0070646B"/>
    <w:rsid w:val="007130A2"/>
    <w:rsid w:val="00715463"/>
    <w:rsid w:val="00720CC4"/>
    <w:rsid w:val="0072556A"/>
    <w:rsid w:val="00730655"/>
    <w:rsid w:val="00731D77"/>
    <w:rsid w:val="00732360"/>
    <w:rsid w:val="0073390A"/>
    <w:rsid w:val="00734E64"/>
    <w:rsid w:val="00735AEB"/>
    <w:rsid w:val="00736043"/>
    <w:rsid w:val="00736B37"/>
    <w:rsid w:val="00746AE1"/>
    <w:rsid w:val="00747803"/>
    <w:rsid w:val="007520B4"/>
    <w:rsid w:val="00764211"/>
    <w:rsid w:val="007655D5"/>
    <w:rsid w:val="00766743"/>
    <w:rsid w:val="00766C5C"/>
    <w:rsid w:val="007763C1"/>
    <w:rsid w:val="00777E82"/>
    <w:rsid w:val="00781359"/>
    <w:rsid w:val="00787937"/>
    <w:rsid w:val="007965C2"/>
    <w:rsid w:val="007A1EAA"/>
    <w:rsid w:val="007A79FD"/>
    <w:rsid w:val="007A7B09"/>
    <w:rsid w:val="007B0B9D"/>
    <w:rsid w:val="007B5A43"/>
    <w:rsid w:val="007B709B"/>
    <w:rsid w:val="007C1343"/>
    <w:rsid w:val="007C5EF1"/>
    <w:rsid w:val="007C7BF5"/>
    <w:rsid w:val="007D4B96"/>
    <w:rsid w:val="007D75E5"/>
    <w:rsid w:val="007D773E"/>
    <w:rsid w:val="007E066E"/>
    <w:rsid w:val="007E1356"/>
    <w:rsid w:val="007E20FC"/>
    <w:rsid w:val="007E7062"/>
    <w:rsid w:val="007F0E1E"/>
    <w:rsid w:val="007F29A7"/>
    <w:rsid w:val="007F2D5E"/>
    <w:rsid w:val="008026AE"/>
    <w:rsid w:val="00804384"/>
    <w:rsid w:val="00807E3F"/>
    <w:rsid w:val="00816078"/>
    <w:rsid w:val="008177E3"/>
    <w:rsid w:val="00823AA9"/>
    <w:rsid w:val="008255B9"/>
    <w:rsid w:val="00825CD8"/>
    <w:rsid w:val="00827324"/>
    <w:rsid w:val="00834993"/>
    <w:rsid w:val="00835AC6"/>
    <w:rsid w:val="00837AAE"/>
    <w:rsid w:val="008429AD"/>
    <w:rsid w:val="008429DB"/>
    <w:rsid w:val="0084501D"/>
    <w:rsid w:val="00846D13"/>
    <w:rsid w:val="00850C75"/>
    <w:rsid w:val="00850E39"/>
    <w:rsid w:val="0085172B"/>
    <w:rsid w:val="0085265F"/>
    <w:rsid w:val="0085477A"/>
    <w:rsid w:val="00855173"/>
    <w:rsid w:val="008557D9"/>
    <w:rsid w:val="00855BF7"/>
    <w:rsid w:val="00856206"/>
    <w:rsid w:val="00856214"/>
    <w:rsid w:val="00862089"/>
    <w:rsid w:val="00865A58"/>
    <w:rsid w:val="00866D5B"/>
    <w:rsid w:val="00866FF5"/>
    <w:rsid w:val="00873E1F"/>
    <w:rsid w:val="00874C16"/>
    <w:rsid w:val="008848D5"/>
    <w:rsid w:val="00886D1F"/>
    <w:rsid w:val="00891EE1"/>
    <w:rsid w:val="00893987"/>
    <w:rsid w:val="008963EF"/>
    <w:rsid w:val="0089688E"/>
    <w:rsid w:val="00896A4B"/>
    <w:rsid w:val="008972B6"/>
    <w:rsid w:val="008A1FBE"/>
    <w:rsid w:val="008A516B"/>
    <w:rsid w:val="008B2FB2"/>
    <w:rsid w:val="008B5AE7"/>
    <w:rsid w:val="008C60E9"/>
    <w:rsid w:val="008C6633"/>
    <w:rsid w:val="008D1B7C"/>
    <w:rsid w:val="008D4138"/>
    <w:rsid w:val="008D6657"/>
    <w:rsid w:val="008E1F60"/>
    <w:rsid w:val="008E307E"/>
    <w:rsid w:val="008F17FF"/>
    <w:rsid w:val="008F6056"/>
    <w:rsid w:val="00902C07"/>
    <w:rsid w:val="00905804"/>
    <w:rsid w:val="0090791C"/>
    <w:rsid w:val="009101E2"/>
    <w:rsid w:val="00915D73"/>
    <w:rsid w:val="00916077"/>
    <w:rsid w:val="00916981"/>
    <w:rsid w:val="009170A2"/>
    <w:rsid w:val="009208A6"/>
    <w:rsid w:val="00924514"/>
    <w:rsid w:val="00927190"/>
    <w:rsid w:val="00927316"/>
    <w:rsid w:val="0093276D"/>
    <w:rsid w:val="009332EF"/>
    <w:rsid w:val="00933D12"/>
    <w:rsid w:val="00937065"/>
    <w:rsid w:val="009377F6"/>
    <w:rsid w:val="009401FC"/>
    <w:rsid w:val="00940285"/>
    <w:rsid w:val="00941DF2"/>
    <w:rsid w:val="009427AF"/>
    <w:rsid w:val="00943661"/>
    <w:rsid w:val="00947E7E"/>
    <w:rsid w:val="0095139A"/>
    <w:rsid w:val="00953E16"/>
    <w:rsid w:val="009542AC"/>
    <w:rsid w:val="009579EC"/>
    <w:rsid w:val="00961BB2"/>
    <w:rsid w:val="009638D6"/>
    <w:rsid w:val="0097408E"/>
    <w:rsid w:val="00974BB2"/>
    <w:rsid w:val="00974FA7"/>
    <w:rsid w:val="009756E5"/>
    <w:rsid w:val="00977A8C"/>
    <w:rsid w:val="00982073"/>
    <w:rsid w:val="00982E60"/>
    <w:rsid w:val="00983910"/>
    <w:rsid w:val="009859B4"/>
    <w:rsid w:val="009862DC"/>
    <w:rsid w:val="009932AC"/>
    <w:rsid w:val="00994351"/>
    <w:rsid w:val="00996A8F"/>
    <w:rsid w:val="009A1DBF"/>
    <w:rsid w:val="009A68E6"/>
    <w:rsid w:val="009A7598"/>
    <w:rsid w:val="009B0D7D"/>
    <w:rsid w:val="009B1DF8"/>
    <w:rsid w:val="009B3D20"/>
    <w:rsid w:val="009B5418"/>
    <w:rsid w:val="009C0727"/>
    <w:rsid w:val="009C492F"/>
    <w:rsid w:val="009C72E9"/>
    <w:rsid w:val="009D2FF2"/>
    <w:rsid w:val="009D3226"/>
    <w:rsid w:val="009D32E5"/>
    <w:rsid w:val="009D3385"/>
    <w:rsid w:val="009D61F7"/>
    <w:rsid w:val="009D793C"/>
    <w:rsid w:val="009E16A9"/>
    <w:rsid w:val="009E375F"/>
    <w:rsid w:val="009E5401"/>
    <w:rsid w:val="009F6A9C"/>
    <w:rsid w:val="009F6EE3"/>
    <w:rsid w:val="00A03D6E"/>
    <w:rsid w:val="00A05BC3"/>
    <w:rsid w:val="00A0758F"/>
    <w:rsid w:val="00A1570A"/>
    <w:rsid w:val="00A211B4"/>
    <w:rsid w:val="00A33DDF"/>
    <w:rsid w:val="00A34547"/>
    <w:rsid w:val="00A376B7"/>
    <w:rsid w:val="00A41BF5"/>
    <w:rsid w:val="00A44778"/>
    <w:rsid w:val="00A44CAC"/>
    <w:rsid w:val="00A469E7"/>
    <w:rsid w:val="00A55F8B"/>
    <w:rsid w:val="00A604A4"/>
    <w:rsid w:val="00A6605B"/>
    <w:rsid w:val="00A66ADC"/>
    <w:rsid w:val="00A67AD7"/>
    <w:rsid w:val="00A7147D"/>
    <w:rsid w:val="00A81B15"/>
    <w:rsid w:val="00A837FF"/>
    <w:rsid w:val="00A84C5A"/>
    <w:rsid w:val="00A84DC8"/>
    <w:rsid w:val="00A85DBC"/>
    <w:rsid w:val="00A87800"/>
    <w:rsid w:val="00A87FEB"/>
    <w:rsid w:val="00A93F9F"/>
    <w:rsid w:val="00A9420E"/>
    <w:rsid w:val="00A95416"/>
    <w:rsid w:val="00A97648"/>
    <w:rsid w:val="00AA0458"/>
    <w:rsid w:val="00AA1CFD"/>
    <w:rsid w:val="00AA2239"/>
    <w:rsid w:val="00AA33D2"/>
    <w:rsid w:val="00AB0C57"/>
    <w:rsid w:val="00AB1195"/>
    <w:rsid w:val="00AB3873"/>
    <w:rsid w:val="00AB3B82"/>
    <w:rsid w:val="00AB4182"/>
    <w:rsid w:val="00AC27DB"/>
    <w:rsid w:val="00AC6D6B"/>
    <w:rsid w:val="00AD1599"/>
    <w:rsid w:val="00AD6AEC"/>
    <w:rsid w:val="00AD7736"/>
    <w:rsid w:val="00AE2096"/>
    <w:rsid w:val="00AE70D4"/>
    <w:rsid w:val="00AE7868"/>
    <w:rsid w:val="00AF0407"/>
    <w:rsid w:val="00B04E36"/>
    <w:rsid w:val="00B07CF9"/>
    <w:rsid w:val="00B12B26"/>
    <w:rsid w:val="00B14F9B"/>
    <w:rsid w:val="00B163F8"/>
    <w:rsid w:val="00B233FD"/>
    <w:rsid w:val="00B2472D"/>
    <w:rsid w:val="00B2549F"/>
    <w:rsid w:val="00B50413"/>
    <w:rsid w:val="00B53FF4"/>
    <w:rsid w:val="00B57265"/>
    <w:rsid w:val="00B633AE"/>
    <w:rsid w:val="00B65FD7"/>
    <w:rsid w:val="00B665D2"/>
    <w:rsid w:val="00B6737C"/>
    <w:rsid w:val="00B7214D"/>
    <w:rsid w:val="00B74372"/>
    <w:rsid w:val="00B75525"/>
    <w:rsid w:val="00B7746C"/>
    <w:rsid w:val="00B77C3D"/>
    <w:rsid w:val="00B80283"/>
    <w:rsid w:val="00B8095F"/>
    <w:rsid w:val="00B80B0C"/>
    <w:rsid w:val="00B80B11"/>
    <w:rsid w:val="00B8446C"/>
    <w:rsid w:val="00B87725"/>
    <w:rsid w:val="00BA259A"/>
    <w:rsid w:val="00BA259C"/>
    <w:rsid w:val="00BA29D3"/>
    <w:rsid w:val="00BA307F"/>
    <w:rsid w:val="00BA3516"/>
    <w:rsid w:val="00BA3E01"/>
    <w:rsid w:val="00BA5280"/>
    <w:rsid w:val="00BB14F1"/>
    <w:rsid w:val="00BB1ED6"/>
    <w:rsid w:val="00BB572E"/>
    <w:rsid w:val="00BB74FD"/>
    <w:rsid w:val="00BC5982"/>
    <w:rsid w:val="00BD28BF"/>
    <w:rsid w:val="00BD6404"/>
    <w:rsid w:val="00BE33AE"/>
    <w:rsid w:val="00BF046F"/>
    <w:rsid w:val="00C01D50"/>
    <w:rsid w:val="00C04C47"/>
    <w:rsid w:val="00C056DC"/>
    <w:rsid w:val="00C1329B"/>
    <w:rsid w:val="00C1590C"/>
    <w:rsid w:val="00C166AE"/>
    <w:rsid w:val="00C31283"/>
    <w:rsid w:val="00C33C48"/>
    <w:rsid w:val="00C340E5"/>
    <w:rsid w:val="00C35AA7"/>
    <w:rsid w:val="00C43BA1"/>
    <w:rsid w:val="00C43DAB"/>
    <w:rsid w:val="00C47F08"/>
    <w:rsid w:val="00C514A6"/>
    <w:rsid w:val="00C5287C"/>
    <w:rsid w:val="00C53870"/>
    <w:rsid w:val="00C5739F"/>
    <w:rsid w:val="00C57CF0"/>
    <w:rsid w:val="00C65891"/>
    <w:rsid w:val="00C66AC9"/>
    <w:rsid w:val="00C724D3"/>
    <w:rsid w:val="00C75D71"/>
    <w:rsid w:val="00C77DD9"/>
    <w:rsid w:val="00C8280D"/>
    <w:rsid w:val="00C83BE6"/>
    <w:rsid w:val="00C85354"/>
    <w:rsid w:val="00C86ABA"/>
    <w:rsid w:val="00C8766D"/>
    <w:rsid w:val="00C943F3"/>
    <w:rsid w:val="00C95C62"/>
    <w:rsid w:val="00CA08C6"/>
    <w:rsid w:val="00CA2729"/>
    <w:rsid w:val="00CA3057"/>
    <w:rsid w:val="00CA45F8"/>
    <w:rsid w:val="00CA7770"/>
    <w:rsid w:val="00CA7E68"/>
    <w:rsid w:val="00CB33C7"/>
    <w:rsid w:val="00CB7E4C"/>
    <w:rsid w:val="00CC045E"/>
    <w:rsid w:val="00CC25B4"/>
    <w:rsid w:val="00CC4304"/>
    <w:rsid w:val="00CC5F88"/>
    <w:rsid w:val="00CC69C8"/>
    <w:rsid w:val="00CC77A2"/>
    <w:rsid w:val="00CD23E1"/>
    <w:rsid w:val="00CD36E4"/>
    <w:rsid w:val="00CD6A1B"/>
    <w:rsid w:val="00CE0A7F"/>
    <w:rsid w:val="00CE1718"/>
    <w:rsid w:val="00CE4A80"/>
    <w:rsid w:val="00CE5901"/>
    <w:rsid w:val="00CF26FE"/>
    <w:rsid w:val="00CF4156"/>
    <w:rsid w:val="00CF5B47"/>
    <w:rsid w:val="00D00B6F"/>
    <w:rsid w:val="00D03D00"/>
    <w:rsid w:val="00D05C30"/>
    <w:rsid w:val="00D11359"/>
    <w:rsid w:val="00D2009F"/>
    <w:rsid w:val="00D21816"/>
    <w:rsid w:val="00D27204"/>
    <w:rsid w:val="00D3188C"/>
    <w:rsid w:val="00D35F9B"/>
    <w:rsid w:val="00D36B69"/>
    <w:rsid w:val="00D408DD"/>
    <w:rsid w:val="00D458A5"/>
    <w:rsid w:val="00D45D72"/>
    <w:rsid w:val="00D468E4"/>
    <w:rsid w:val="00D520E4"/>
    <w:rsid w:val="00D53A38"/>
    <w:rsid w:val="00D575DD"/>
    <w:rsid w:val="00D57DFA"/>
    <w:rsid w:val="00D665E7"/>
    <w:rsid w:val="00D709CE"/>
    <w:rsid w:val="00D71F73"/>
    <w:rsid w:val="00D80786"/>
    <w:rsid w:val="00D81CAB"/>
    <w:rsid w:val="00D8576F"/>
    <w:rsid w:val="00D8677F"/>
    <w:rsid w:val="00D97F0C"/>
    <w:rsid w:val="00DA3A86"/>
    <w:rsid w:val="00DA5954"/>
    <w:rsid w:val="00DB7EEE"/>
    <w:rsid w:val="00DC77DC"/>
    <w:rsid w:val="00DD0C2C"/>
    <w:rsid w:val="00DD28BC"/>
    <w:rsid w:val="00DE31F0"/>
    <w:rsid w:val="00DE3D1C"/>
    <w:rsid w:val="00E0227D"/>
    <w:rsid w:val="00E04B84"/>
    <w:rsid w:val="00E06466"/>
    <w:rsid w:val="00E06FDA"/>
    <w:rsid w:val="00E078FB"/>
    <w:rsid w:val="00E160A5"/>
    <w:rsid w:val="00E165E1"/>
    <w:rsid w:val="00E1713D"/>
    <w:rsid w:val="00E2022E"/>
    <w:rsid w:val="00E20A43"/>
    <w:rsid w:val="00E22505"/>
    <w:rsid w:val="00E23898"/>
    <w:rsid w:val="00E33CD2"/>
    <w:rsid w:val="00E40E90"/>
    <w:rsid w:val="00E4163A"/>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26F1"/>
    <w:rsid w:val="00E9374E"/>
    <w:rsid w:val="00E94F54"/>
    <w:rsid w:val="00EA093C"/>
    <w:rsid w:val="00EA1111"/>
    <w:rsid w:val="00EA3B4F"/>
    <w:rsid w:val="00EA3C24"/>
    <w:rsid w:val="00EA669D"/>
    <w:rsid w:val="00EA6CB9"/>
    <w:rsid w:val="00EA73DF"/>
    <w:rsid w:val="00EA7895"/>
    <w:rsid w:val="00EB2638"/>
    <w:rsid w:val="00EB61AE"/>
    <w:rsid w:val="00EC322D"/>
    <w:rsid w:val="00ED383A"/>
    <w:rsid w:val="00EE1C81"/>
    <w:rsid w:val="00EE449B"/>
    <w:rsid w:val="00EF1EC5"/>
    <w:rsid w:val="00EF467A"/>
    <w:rsid w:val="00EF4C88"/>
    <w:rsid w:val="00EF55EB"/>
    <w:rsid w:val="00F00DCC"/>
    <w:rsid w:val="00F0156F"/>
    <w:rsid w:val="00F05AC8"/>
    <w:rsid w:val="00F07167"/>
    <w:rsid w:val="00F072D8"/>
    <w:rsid w:val="00F07CE0"/>
    <w:rsid w:val="00F13D05"/>
    <w:rsid w:val="00F146D1"/>
    <w:rsid w:val="00F1679D"/>
    <w:rsid w:val="00F1682C"/>
    <w:rsid w:val="00F16934"/>
    <w:rsid w:val="00F20B91"/>
    <w:rsid w:val="00F24B8B"/>
    <w:rsid w:val="00F2639E"/>
    <w:rsid w:val="00F30D2E"/>
    <w:rsid w:val="00F35516"/>
    <w:rsid w:val="00F35790"/>
    <w:rsid w:val="00F4136D"/>
    <w:rsid w:val="00F4212E"/>
    <w:rsid w:val="00F42C20"/>
    <w:rsid w:val="00F4343A"/>
    <w:rsid w:val="00F43E34"/>
    <w:rsid w:val="00F52CC4"/>
    <w:rsid w:val="00F53053"/>
    <w:rsid w:val="00F618EF"/>
    <w:rsid w:val="00F62D0B"/>
    <w:rsid w:val="00F65582"/>
    <w:rsid w:val="00F65ACA"/>
    <w:rsid w:val="00F66E75"/>
    <w:rsid w:val="00F71E40"/>
    <w:rsid w:val="00F77EB0"/>
    <w:rsid w:val="00F86104"/>
    <w:rsid w:val="00F87CDD"/>
    <w:rsid w:val="00F933F0"/>
    <w:rsid w:val="00F937A3"/>
    <w:rsid w:val="00F94715"/>
    <w:rsid w:val="00FA03E6"/>
    <w:rsid w:val="00FA4718"/>
    <w:rsid w:val="00FA54D8"/>
    <w:rsid w:val="00FA7F3D"/>
    <w:rsid w:val="00FB38D8"/>
    <w:rsid w:val="00FB53F1"/>
    <w:rsid w:val="00FC051F"/>
    <w:rsid w:val="00FC06FF"/>
    <w:rsid w:val="00FC69B4"/>
    <w:rsid w:val="00FC744D"/>
    <w:rsid w:val="00FD0694"/>
    <w:rsid w:val="00FD25BE"/>
    <w:rsid w:val="00FD2E70"/>
    <w:rsid w:val="00FD7AA7"/>
    <w:rsid w:val="00FE0390"/>
    <w:rsid w:val="00FE3E4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6">
    <w:name w:val="网格型2"/>
    <w:basedOn w:val="a1"/>
    <w:uiPriority w:val="39"/>
    <w:rsid w:val="00327C67"/>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A03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6">
    <w:name w:val="网格型2"/>
    <w:basedOn w:val="a1"/>
    <w:uiPriority w:val="39"/>
    <w:rsid w:val="00327C67"/>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A03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6480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595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064482">
      <w:bodyDiv w:val="1"/>
      <w:marLeft w:val="0"/>
      <w:marRight w:val="0"/>
      <w:marTop w:val="0"/>
      <w:marBottom w:val="0"/>
      <w:divBdr>
        <w:top w:val="none" w:sz="0" w:space="0" w:color="auto"/>
        <w:left w:val="none" w:sz="0" w:space="0" w:color="auto"/>
        <w:bottom w:val="none" w:sz="0" w:space="0" w:color="auto"/>
        <w:right w:val="none" w:sz="0" w:space="0" w:color="auto"/>
      </w:divBdr>
      <w:divsChild>
        <w:div w:id="269121434">
          <w:marLeft w:val="547"/>
          <w:marRight w:val="0"/>
          <w:marTop w:val="154"/>
          <w:marBottom w:val="0"/>
          <w:divBdr>
            <w:top w:val="none" w:sz="0" w:space="0" w:color="auto"/>
            <w:left w:val="none" w:sz="0" w:space="0" w:color="auto"/>
            <w:bottom w:val="none" w:sz="0" w:space="0" w:color="auto"/>
            <w:right w:val="none" w:sz="0" w:space="0" w:color="auto"/>
          </w:divBdr>
        </w:div>
        <w:div w:id="1311637638">
          <w:marLeft w:val="547"/>
          <w:marRight w:val="0"/>
          <w:marTop w:val="154"/>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135611">
      <w:bodyDiv w:val="1"/>
      <w:marLeft w:val="0"/>
      <w:marRight w:val="0"/>
      <w:marTop w:val="0"/>
      <w:marBottom w:val="0"/>
      <w:divBdr>
        <w:top w:val="none" w:sz="0" w:space="0" w:color="auto"/>
        <w:left w:val="none" w:sz="0" w:space="0" w:color="auto"/>
        <w:bottom w:val="none" w:sz="0" w:space="0" w:color="auto"/>
        <w:right w:val="none" w:sz="0" w:space="0" w:color="auto"/>
      </w:divBdr>
      <w:divsChild>
        <w:div w:id="1186406183">
          <w:marLeft w:val="547"/>
          <w:marRight w:val="0"/>
          <w:marTop w:val="154"/>
          <w:marBottom w:val="0"/>
          <w:divBdr>
            <w:top w:val="none" w:sz="0" w:space="0" w:color="auto"/>
            <w:left w:val="none" w:sz="0" w:space="0" w:color="auto"/>
            <w:bottom w:val="none" w:sz="0" w:space="0" w:color="auto"/>
            <w:right w:val="none" w:sz="0" w:space="0" w:color="auto"/>
          </w:divBdr>
        </w:div>
        <w:div w:id="1292633757">
          <w:marLeft w:val="1166"/>
          <w:marRight w:val="0"/>
          <w:marTop w:val="134"/>
          <w:marBottom w:val="0"/>
          <w:divBdr>
            <w:top w:val="none" w:sz="0" w:space="0" w:color="auto"/>
            <w:left w:val="none" w:sz="0" w:space="0" w:color="auto"/>
            <w:bottom w:val="none" w:sz="0" w:space="0" w:color="auto"/>
            <w:right w:val="none" w:sz="0" w:space="0" w:color="auto"/>
          </w:divBdr>
        </w:div>
        <w:div w:id="985815085">
          <w:marLeft w:val="1166"/>
          <w:marRight w:val="0"/>
          <w:marTop w:val="134"/>
          <w:marBottom w:val="0"/>
          <w:divBdr>
            <w:top w:val="none" w:sz="0" w:space="0" w:color="auto"/>
            <w:left w:val="none" w:sz="0" w:space="0" w:color="auto"/>
            <w:bottom w:val="none" w:sz="0" w:space="0" w:color="auto"/>
            <w:right w:val="none" w:sz="0" w:space="0" w:color="auto"/>
          </w:divBdr>
        </w:div>
        <w:div w:id="71781652">
          <w:marLeft w:val="1800"/>
          <w:marRight w:val="0"/>
          <w:marTop w:val="115"/>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9040956">
      <w:bodyDiv w:val="1"/>
      <w:marLeft w:val="0"/>
      <w:marRight w:val="0"/>
      <w:marTop w:val="0"/>
      <w:marBottom w:val="0"/>
      <w:divBdr>
        <w:top w:val="none" w:sz="0" w:space="0" w:color="auto"/>
        <w:left w:val="none" w:sz="0" w:space="0" w:color="auto"/>
        <w:bottom w:val="none" w:sz="0" w:space="0" w:color="auto"/>
        <w:right w:val="none" w:sz="0" w:space="0" w:color="auto"/>
      </w:divBdr>
      <w:divsChild>
        <w:div w:id="806053054">
          <w:marLeft w:val="547"/>
          <w:marRight w:val="0"/>
          <w:marTop w:val="154"/>
          <w:marBottom w:val="0"/>
          <w:divBdr>
            <w:top w:val="none" w:sz="0" w:space="0" w:color="auto"/>
            <w:left w:val="none" w:sz="0" w:space="0" w:color="auto"/>
            <w:bottom w:val="none" w:sz="0" w:space="0" w:color="auto"/>
            <w:right w:val="none" w:sz="0" w:space="0" w:color="auto"/>
          </w:divBdr>
        </w:div>
        <w:div w:id="1424688955">
          <w:marLeft w:val="1166"/>
          <w:marRight w:val="0"/>
          <w:marTop w:val="134"/>
          <w:marBottom w:val="0"/>
          <w:divBdr>
            <w:top w:val="none" w:sz="0" w:space="0" w:color="auto"/>
            <w:left w:val="none" w:sz="0" w:space="0" w:color="auto"/>
            <w:bottom w:val="none" w:sz="0" w:space="0" w:color="auto"/>
            <w:right w:val="none" w:sz="0" w:space="0" w:color="auto"/>
          </w:divBdr>
        </w:div>
        <w:div w:id="977301532">
          <w:marLeft w:val="1166"/>
          <w:marRight w:val="0"/>
          <w:marTop w:val="134"/>
          <w:marBottom w:val="0"/>
          <w:divBdr>
            <w:top w:val="none" w:sz="0" w:space="0" w:color="auto"/>
            <w:left w:val="none" w:sz="0" w:space="0" w:color="auto"/>
            <w:bottom w:val="none" w:sz="0" w:space="0" w:color="auto"/>
            <w:right w:val="none" w:sz="0" w:space="0" w:color="auto"/>
          </w:divBdr>
        </w:div>
      </w:divsChild>
    </w:div>
    <w:div w:id="445737787">
      <w:bodyDiv w:val="1"/>
      <w:marLeft w:val="0"/>
      <w:marRight w:val="0"/>
      <w:marTop w:val="0"/>
      <w:marBottom w:val="0"/>
      <w:divBdr>
        <w:top w:val="none" w:sz="0" w:space="0" w:color="auto"/>
        <w:left w:val="none" w:sz="0" w:space="0" w:color="auto"/>
        <w:bottom w:val="none" w:sz="0" w:space="0" w:color="auto"/>
        <w:right w:val="none" w:sz="0" w:space="0" w:color="auto"/>
      </w:divBdr>
      <w:divsChild>
        <w:div w:id="880478176">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706758">
      <w:bodyDiv w:val="1"/>
      <w:marLeft w:val="0"/>
      <w:marRight w:val="0"/>
      <w:marTop w:val="0"/>
      <w:marBottom w:val="0"/>
      <w:divBdr>
        <w:top w:val="none" w:sz="0" w:space="0" w:color="auto"/>
        <w:left w:val="none" w:sz="0" w:space="0" w:color="auto"/>
        <w:bottom w:val="none" w:sz="0" w:space="0" w:color="auto"/>
        <w:right w:val="none" w:sz="0" w:space="0" w:color="auto"/>
      </w:divBdr>
      <w:divsChild>
        <w:div w:id="10954045">
          <w:marLeft w:val="547"/>
          <w:marRight w:val="0"/>
          <w:marTop w:val="154"/>
          <w:marBottom w:val="0"/>
          <w:divBdr>
            <w:top w:val="none" w:sz="0" w:space="0" w:color="auto"/>
            <w:left w:val="none" w:sz="0" w:space="0" w:color="auto"/>
            <w:bottom w:val="none" w:sz="0" w:space="0" w:color="auto"/>
            <w:right w:val="none" w:sz="0" w:space="0" w:color="auto"/>
          </w:divBdr>
        </w:div>
        <w:div w:id="643006172">
          <w:marLeft w:val="1166"/>
          <w:marRight w:val="0"/>
          <w:marTop w:val="134"/>
          <w:marBottom w:val="0"/>
          <w:divBdr>
            <w:top w:val="none" w:sz="0" w:space="0" w:color="auto"/>
            <w:left w:val="none" w:sz="0" w:space="0" w:color="auto"/>
            <w:bottom w:val="none" w:sz="0" w:space="0" w:color="auto"/>
            <w:right w:val="none" w:sz="0" w:space="0" w:color="auto"/>
          </w:divBdr>
        </w:div>
        <w:div w:id="1866209974">
          <w:marLeft w:val="1166"/>
          <w:marRight w:val="0"/>
          <w:marTop w:val="134"/>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8370441">
      <w:bodyDiv w:val="1"/>
      <w:marLeft w:val="0"/>
      <w:marRight w:val="0"/>
      <w:marTop w:val="0"/>
      <w:marBottom w:val="0"/>
      <w:divBdr>
        <w:top w:val="none" w:sz="0" w:space="0" w:color="auto"/>
        <w:left w:val="none" w:sz="0" w:space="0" w:color="auto"/>
        <w:bottom w:val="none" w:sz="0" w:space="0" w:color="auto"/>
        <w:right w:val="none" w:sz="0" w:space="0" w:color="auto"/>
      </w:divBdr>
      <w:divsChild>
        <w:div w:id="571936146">
          <w:marLeft w:val="547"/>
          <w:marRight w:val="0"/>
          <w:marTop w:val="154"/>
          <w:marBottom w:val="0"/>
          <w:divBdr>
            <w:top w:val="none" w:sz="0" w:space="0" w:color="auto"/>
            <w:left w:val="none" w:sz="0" w:space="0" w:color="auto"/>
            <w:bottom w:val="none" w:sz="0" w:space="0" w:color="auto"/>
            <w:right w:val="none" w:sz="0" w:space="0" w:color="auto"/>
          </w:divBdr>
        </w:div>
        <w:div w:id="1321273791">
          <w:marLeft w:val="1166"/>
          <w:marRight w:val="0"/>
          <w:marTop w:val="134"/>
          <w:marBottom w:val="0"/>
          <w:divBdr>
            <w:top w:val="none" w:sz="0" w:space="0" w:color="auto"/>
            <w:left w:val="none" w:sz="0" w:space="0" w:color="auto"/>
            <w:bottom w:val="none" w:sz="0" w:space="0" w:color="auto"/>
            <w:right w:val="none" w:sz="0" w:space="0" w:color="auto"/>
          </w:divBdr>
        </w:div>
        <w:div w:id="1342509861">
          <w:marLeft w:val="1166"/>
          <w:marRight w:val="0"/>
          <w:marTop w:val="134"/>
          <w:marBottom w:val="0"/>
          <w:divBdr>
            <w:top w:val="none" w:sz="0" w:space="0" w:color="auto"/>
            <w:left w:val="none" w:sz="0" w:space="0" w:color="auto"/>
            <w:bottom w:val="none" w:sz="0" w:space="0" w:color="auto"/>
            <w:right w:val="none" w:sz="0" w:space="0" w:color="auto"/>
          </w:divBdr>
        </w:div>
        <w:div w:id="611866897">
          <w:marLeft w:val="547"/>
          <w:marRight w:val="0"/>
          <w:marTop w:val="154"/>
          <w:marBottom w:val="0"/>
          <w:divBdr>
            <w:top w:val="none" w:sz="0" w:space="0" w:color="auto"/>
            <w:left w:val="none" w:sz="0" w:space="0" w:color="auto"/>
            <w:bottom w:val="none" w:sz="0" w:space="0" w:color="auto"/>
            <w:right w:val="none" w:sz="0" w:space="0" w:color="auto"/>
          </w:divBdr>
        </w:div>
        <w:div w:id="1443839420">
          <w:marLeft w:val="1166"/>
          <w:marRight w:val="0"/>
          <w:marTop w:val="134"/>
          <w:marBottom w:val="0"/>
          <w:divBdr>
            <w:top w:val="none" w:sz="0" w:space="0" w:color="auto"/>
            <w:left w:val="none" w:sz="0" w:space="0" w:color="auto"/>
            <w:bottom w:val="none" w:sz="0" w:space="0" w:color="auto"/>
            <w:right w:val="none" w:sz="0" w:space="0" w:color="auto"/>
          </w:divBdr>
        </w:div>
        <w:div w:id="874805782">
          <w:marLeft w:val="1166"/>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793557">
      <w:bodyDiv w:val="1"/>
      <w:marLeft w:val="0"/>
      <w:marRight w:val="0"/>
      <w:marTop w:val="0"/>
      <w:marBottom w:val="0"/>
      <w:divBdr>
        <w:top w:val="none" w:sz="0" w:space="0" w:color="auto"/>
        <w:left w:val="none" w:sz="0" w:space="0" w:color="auto"/>
        <w:bottom w:val="none" w:sz="0" w:space="0" w:color="auto"/>
        <w:right w:val="none" w:sz="0" w:space="0" w:color="auto"/>
      </w:divBdr>
      <w:divsChild>
        <w:div w:id="2143304246">
          <w:marLeft w:val="547"/>
          <w:marRight w:val="0"/>
          <w:marTop w:val="144"/>
          <w:marBottom w:val="0"/>
          <w:divBdr>
            <w:top w:val="none" w:sz="0" w:space="0" w:color="auto"/>
            <w:left w:val="none" w:sz="0" w:space="0" w:color="auto"/>
            <w:bottom w:val="none" w:sz="0" w:space="0" w:color="auto"/>
            <w:right w:val="none" w:sz="0" w:space="0" w:color="auto"/>
          </w:divBdr>
        </w:div>
        <w:div w:id="123431041">
          <w:marLeft w:val="1166"/>
          <w:marRight w:val="0"/>
          <w:marTop w:val="125"/>
          <w:marBottom w:val="0"/>
          <w:divBdr>
            <w:top w:val="none" w:sz="0" w:space="0" w:color="auto"/>
            <w:left w:val="none" w:sz="0" w:space="0" w:color="auto"/>
            <w:bottom w:val="none" w:sz="0" w:space="0" w:color="auto"/>
            <w:right w:val="none" w:sz="0" w:space="0" w:color="auto"/>
          </w:divBdr>
        </w:div>
        <w:div w:id="1421021914">
          <w:marLeft w:val="1166"/>
          <w:marRight w:val="0"/>
          <w:marTop w:val="125"/>
          <w:marBottom w:val="0"/>
          <w:divBdr>
            <w:top w:val="none" w:sz="0" w:space="0" w:color="auto"/>
            <w:left w:val="none" w:sz="0" w:space="0" w:color="auto"/>
            <w:bottom w:val="none" w:sz="0" w:space="0" w:color="auto"/>
            <w:right w:val="none" w:sz="0" w:space="0" w:color="auto"/>
          </w:divBdr>
        </w:div>
        <w:div w:id="868567593">
          <w:marLeft w:val="547"/>
          <w:marRight w:val="0"/>
          <w:marTop w:val="144"/>
          <w:marBottom w:val="0"/>
          <w:divBdr>
            <w:top w:val="none" w:sz="0" w:space="0" w:color="auto"/>
            <w:left w:val="none" w:sz="0" w:space="0" w:color="auto"/>
            <w:bottom w:val="none" w:sz="0" w:space="0" w:color="auto"/>
            <w:right w:val="none" w:sz="0" w:space="0" w:color="auto"/>
          </w:divBdr>
        </w:div>
        <w:div w:id="152065064">
          <w:marLeft w:val="547"/>
          <w:marRight w:val="0"/>
          <w:marTop w:val="144"/>
          <w:marBottom w:val="0"/>
          <w:divBdr>
            <w:top w:val="none" w:sz="0" w:space="0" w:color="auto"/>
            <w:left w:val="none" w:sz="0" w:space="0" w:color="auto"/>
            <w:bottom w:val="none" w:sz="0" w:space="0" w:color="auto"/>
            <w:right w:val="none" w:sz="0" w:space="0" w:color="auto"/>
          </w:divBdr>
        </w:div>
        <w:div w:id="1938709516">
          <w:marLeft w:val="1166"/>
          <w:marRight w:val="0"/>
          <w:marTop w:val="125"/>
          <w:marBottom w:val="0"/>
          <w:divBdr>
            <w:top w:val="none" w:sz="0" w:space="0" w:color="auto"/>
            <w:left w:val="none" w:sz="0" w:space="0" w:color="auto"/>
            <w:bottom w:val="none" w:sz="0" w:space="0" w:color="auto"/>
            <w:right w:val="none" w:sz="0" w:space="0" w:color="auto"/>
          </w:divBdr>
        </w:div>
        <w:div w:id="1232232485">
          <w:marLeft w:val="1800"/>
          <w:marRight w:val="0"/>
          <w:marTop w:val="106"/>
          <w:marBottom w:val="0"/>
          <w:divBdr>
            <w:top w:val="none" w:sz="0" w:space="0" w:color="auto"/>
            <w:left w:val="none" w:sz="0" w:space="0" w:color="auto"/>
            <w:bottom w:val="none" w:sz="0" w:space="0" w:color="auto"/>
            <w:right w:val="none" w:sz="0" w:space="0" w:color="auto"/>
          </w:divBdr>
        </w:div>
        <w:div w:id="1985966696">
          <w:marLeft w:val="1800"/>
          <w:marRight w:val="0"/>
          <w:marTop w:val="106"/>
          <w:marBottom w:val="0"/>
          <w:divBdr>
            <w:top w:val="none" w:sz="0" w:space="0" w:color="auto"/>
            <w:left w:val="none" w:sz="0" w:space="0" w:color="auto"/>
            <w:bottom w:val="none" w:sz="0" w:space="0" w:color="auto"/>
            <w:right w:val="none" w:sz="0" w:space="0" w:color="auto"/>
          </w:divBdr>
        </w:div>
        <w:div w:id="663240497">
          <w:marLeft w:val="1166"/>
          <w:marRight w:val="0"/>
          <w:marTop w:val="125"/>
          <w:marBottom w:val="0"/>
          <w:divBdr>
            <w:top w:val="none" w:sz="0" w:space="0" w:color="auto"/>
            <w:left w:val="none" w:sz="0" w:space="0" w:color="auto"/>
            <w:bottom w:val="none" w:sz="0" w:space="0" w:color="auto"/>
            <w:right w:val="none" w:sz="0" w:space="0" w:color="auto"/>
          </w:divBdr>
        </w:div>
      </w:divsChild>
    </w:div>
    <w:div w:id="1572541701">
      <w:bodyDiv w:val="1"/>
      <w:marLeft w:val="0"/>
      <w:marRight w:val="0"/>
      <w:marTop w:val="0"/>
      <w:marBottom w:val="0"/>
      <w:divBdr>
        <w:top w:val="none" w:sz="0" w:space="0" w:color="auto"/>
        <w:left w:val="none" w:sz="0" w:space="0" w:color="auto"/>
        <w:bottom w:val="none" w:sz="0" w:space="0" w:color="auto"/>
        <w:right w:val="none" w:sz="0" w:space="0" w:color="auto"/>
      </w:divBdr>
      <w:divsChild>
        <w:div w:id="18238850">
          <w:marLeft w:val="547"/>
          <w:marRight w:val="0"/>
          <w:marTop w:val="154"/>
          <w:marBottom w:val="0"/>
          <w:divBdr>
            <w:top w:val="none" w:sz="0" w:space="0" w:color="auto"/>
            <w:left w:val="none" w:sz="0" w:space="0" w:color="auto"/>
            <w:bottom w:val="none" w:sz="0" w:space="0" w:color="auto"/>
            <w:right w:val="none" w:sz="0" w:space="0" w:color="auto"/>
          </w:divBdr>
        </w:div>
        <w:div w:id="962228649">
          <w:marLeft w:val="1166"/>
          <w:marRight w:val="0"/>
          <w:marTop w:val="134"/>
          <w:marBottom w:val="0"/>
          <w:divBdr>
            <w:top w:val="none" w:sz="0" w:space="0" w:color="auto"/>
            <w:left w:val="none" w:sz="0" w:space="0" w:color="auto"/>
            <w:bottom w:val="none" w:sz="0" w:space="0" w:color="auto"/>
            <w:right w:val="none" w:sz="0" w:space="0" w:color="auto"/>
          </w:divBdr>
        </w:div>
        <w:div w:id="102456639">
          <w:marLeft w:val="1166"/>
          <w:marRight w:val="0"/>
          <w:marTop w:val="134"/>
          <w:marBottom w:val="0"/>
          <w:divBdr>
            <w:top w:val="none" w:sz="0" w:space="0" w:color="auto"/>
            <w:left w:val="none" w:sz="0" w:space="0" w:color="auto"/>
            <w:bottom w:val="none" w:sz="0" w:space="0" w:color="auto"/>
            <w:right w:val="none" w:sz="0" w:space="0" w:color="auto"/>
          </w:divBdr>
        </w:div>
        <w:div w:id="604074043">
          <w:marLeft w:val="547"/>
          <w:marRight w:val="0"/>
          <w:marTop w:val="154"/>
          <w:marBottom w:val="0"/>
          <w:divBdr>
            <w:top w:val="none" w:sz="0" w:space="0" w:color="auto"/>
            <w:left w:val="none" w:sz="0" w:space="0" w:color="auto"/>
            <w:bottom w:val="none" w:sz="0" w:space="0" w:color="auto"/>
            <w:right w:val="none" w:sz="0" w:space="0" w:color="auto"/>
          </w:divBdr>
        </w:div>
        <w:div w:id="747919011">
          <w:marLeft w:val="1166"/>
          <w:marRight w:val="0"/>
          <w:marTop w:val="134"/>
          <w:marBottom w:val="0"/>
          <w:divBdr>
            <w:top w:val="none" w:sz="0" w:space="0" w:color="auto"/>
            <w:left w:val="none" w:sz="0" w:space="0" w:color="auto"/>
            <w:bottom w:val="none" w:sz="0" w:space="0" w:color="auto"/>
            <w:right w:val="none" w:sz="0" w:space="0" w:color="auto"/>
          </w:divBdr>
        </w:div>
        <w:div w:id="11075707">
          <w:marLeft w:val="1166"/>
          <w:marRight w:val="0"/>
          <w:marTop w:val="134"/>
          <w:marBottom w:val="0"/>
          <w:divBdr>
            <w:top w:val="none" w:sz="0" w:space="0" w:color="auto"/>
            <w:left w:val="none" w:sz="0" w:space="0" w:color="auto"/>
            <w:bottom w:val="none" w:sz="0" w:space="0" w:color="auto"/>
            <w:right w:val="none" w:sz="0" w:space="0" w:color="auto"/>
          </w:divBdr>
        </w:div>
        <w:div w:id="1337077325">
          <w:marLeft w:val="1166"/>
          <w:marRight w:val="0"/>
          <w:marTop w:val="134"/>
          <w:marBottom w:val="0"/>
          <w:divBdr>
            <w:top w:val="none" w:sz="0" w:space="0" w:color="auto"/>
            <w:left w:val="none" w:sz="0" w:space="0" w:color="auto"/>
            <w:bottom w:val="none" w:sz="0" w:space="0" w:color="auto"/>
            <w:right w:val="none" w:sz="0" w:space="0" w:color="auto"/>
          </w:divBdr>
        </w:div>
      </w:divsChild>
    </w:div>
    <w:div w:id="1606110193">
      <w:bodyDiv w:val="1"/>
      <w:marLeft w:val="0"/>
      <w:marRight w:val="0"/>
      <w:marTop w:val="0"/>
      <w:marBottom w:val="0"/>
      <w:divBdr>
        <w:top w:val="none" w:sz="0" w:space="0" w:color="auto"/>
        <w:left w:val="none" w:sz="0" w:space="0" w:color="auto"/>
        <w:bottom w:val="none" w:sz="0" w:space="0" w:color="auto"/>
        <w:right w:val="none" w:sz="0" w:space="0" w:color="auto"/>
      </w:divBdr>
      <w:divsChild>
        <w:div w:id="1778523113">
          <w:marLeft w:val="547"/>
          <w:marRight w:val="0"/>
          <w:marTop w:val="154"/>
          <w:marBottom w:val="0"/>
          <w:divBdr>
            <w:top w:val="none" w:sz="0" w:space="0" w:color="auto"/>
            <w:left w:val="none" w:sz="0" w:space="0" w:color="auto"/>
            <w:bottom w:val="none" w:sz="0" w:space="0" w:color="auto"/>
            <w:right w:val="none" w:sz="0" w:space="0" w:color="auto"/>
          </w:divBdr>
        </w:div>
        <w:div w:id="2109739952">
          <w:marLeft w:val="1166"/>
          <w:marRight w:val="0"/>
          <w:marTop w:val="134"/>
          <w:marBottom w:val="0"/>
          <w:divBdr>
            <w:top w:val="none" w:sz="0" w:space="0" w:color="auto"/>
            <w:left w:val="none" w:sz="0" w:space="0" w:color="auto"/>
            <w:bottom w:val="none" w:sz="0" w:space="0" w:color="auto"/>
            <w:right w:val="none" w:sz="0" w:space="0" w:color="auto"/>
          </w:divBdr>
        </w:div>
        <w:div w:id="767969454">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47481-3A0F-470F-9DA3-B6BE3A553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8295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Haijie Qiu</cp:lastModifiedBy>
  <cp:revision>55</cp:revision>
  <cp:lastPrinted>2019-04-25T01:09:00Z</cp:lastPrinted>
  <dcterms:created xsi:type="dcterms:W3CDTF">2020-05-15T08:35:00Z</dcterms:created>
  <dcterms:modified xsi:type="dcterms:W3CDTF">2020-05-15T12:48:00Z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